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0F" w:rsidRPr="001746FF" w:rsidRDefault="00110E0F" w:rsidP="00110E0F">
      <w:pPr>
        <w:spacing w:before="90" w:after="150" w:line="825" w:lineRule="atLeast"/>
        <w:outlineLvl w:val="0"/>
        <w:rPr>
          <w:rFonts w:ascii="Helvetica" w:eastAsia="Times New Roman" w:hAnsi="Helvetica" w:cs="Helvetica"/>
          <w:b/>
          <w:bCs/>
          <w:color w:val="212939"/>
          <w:kern w:val="36"/>
          <w:sz w:val="90"/>
          <w:szCs w:val="90"/>
        </w:rPr>
      </w:pPr>
      <w:bookmarkStart w:id="0" w:name="_GoBack"/>
      <w:bookmarkEnd w:id="0"/>
      <w:r w:rsidRPr="001746FF">
        <w:rPr>
          <w:rFonts w:ascii="Helvetica" w:eastAsia="Times New Roman" w:hAnsi="Helvetica" w:cs="Helvetica"/>
          <w:b/>
          <w:bCs/>
          <w:color w:val="212939"/>
          <w:kern w:val="36"/>
          <w:sz w:val="90"/>
          <w:szCs w:val="90"/>
        </w:rPr>
        <w:t>The teenage brain</w:t>
      </w:r>
    </w:p>
    <w:p w:rsidR="00110E0F" w:rsidRDefault="009D1F4C" w:rsidP="00110E0F">
      <w:pPr>
        <w:spacing w:before="45" w:after="0" w:line="330" w:lineRule="atLeast"/>
        <w:outlineLvl w:val="1"/>
        <w:rPr>
          <w:rFonts w:ascii="Helvetica" w:eastAsia="Times New Roman" w:hAnsi="Helvetica" w:cs="Helvetica"/>
          <w:color w:val="999999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89290" wp14:editId="2B6BA1AA">
                <wp:simplePos x="0" y="0"/>
                <wp:positionH relativeFrom="column">
                  <wp:posOffset>3027680</wp:posOffset>
                </wp:positionH>
                <wp:positionV relativeFrom="paragraph">
                  <wp:posOffset>1725295</wp:posOffset>
                </wp:positionV>
                <wp:extent cx="29260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F4C" w:rsidRPr="003718EB" w:rsidRDefault="009D1F4C" w:rsidP="009D1F4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>The brain releases dopamine when so</w:t>
                            </w:r>
                            <w:r w:rsidR="00E30C38"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>mething makes us feel good.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 xml:space="preserve"> The strength of this “feel good” response in teens helps explain why they sometimes </w:t>
                            </w:r>
                            <w:r w:rsidR="00A50D96"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>take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 xml:space="preserve"> risks.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8.4pt;margin-top:135.85pt;width:230.4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" stroked="f">
                <v:textbox style="mso-fit-shape-to-text:t" inset="0,0,0,0">
                  <w:txbxContent>
                    <w:p w:rsidR="009D1F4C" w:rsidRPr="003718EB" w:rsidRDefault="009D1F4C" w:rsidP="009D1F4C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>The brain releases dopamine when so</w:t>
                      </w:r>
                      <w:r w:rsidR="00E30C38"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>mething makes us feel good.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 xml:space="preserve"> The strength of this “feel good” response in teens helps explain why they sometimes </w:t>
                      </w:r>
                      <w:r w:rsidR="00A50D96"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>take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 xml:space="preserve"> risks.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5C59">
        <w:rPr>
          <w:noProof/>
        </w:rPr>
        <w:drawing>
          <wp:anchor distT="0" distB="0" distL="114300" distR="114300" simplePos="0" relativeHeight="251658240" behindDoc="1" locked="0" layoutInCell="1" allowOverlap="1" wp14:anchorId="103C9B67" wp14:editId="00228AA0">
            <wp:simplePos x="0" y="0"/>
            <wp:positionH relativeFrom="column">
              <wp:posOffset>3027680</wp:posOffset>
            </wp:positionH>
            <wp:positionV relativeFrom="paragraph">
              <wp:posOffset>394335</wp:posOffset>
            </wp:positionV>
            <wp:extent cx="2926080" cy="1273810"/>
            <wp:effectExtent l="0" t="0" r="7620" b="2540"/>
            <wp:wrapTight wrapText="bothSides">
              <wp:wrapPolygon edited="0">
                <wp:start x="0" y="0"/>
                <wp:lineTo x="0" y="21320"/>
                <wp:lineTo x="21516" y="21320"/>
                <wp:lineTo x="21516" y="0"/>
                <wp:lineTo x="0" y="0"/>
              </wp:wrapPolygon>
            </wp:wrapTight>
            <wp:docPr id="1" name="Picture 1" descr="https://student.societyforscience.org/sites/student.societyforscience.org/files/main/articles/teenagers_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ent.societyforscience.org/sites/student.societyforscience.org/files/main/articles/teenagers_fe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0F" w:rsidRPr="001746FF">
        <w:rPr>
          <w:rFonts w:ascii="Helvetica" w:eastAsia="Times New Roman" w:hAnsi="Helvetica" w:cs="Helvetica"/>
          <w:color w:val="999999"/>
          <w:sz w:val="30"/>
          <w:szCs w:val="30"/>
        </w:rPr>
        <w:t>Adolescence triggers brain — and behavioral — changes that few kids or adults understand</w:t>
      </w:r>
    </w:p>
    <w:p w:rsidR="00110E0F" w:rsidRPr="001746FF" w:rsidRDefault="00110E0F" w:rsidP="00110E0F">
      <w:pPr>
        <w:spacing w:before="45" w:after="0" w:line="330" w:lineRule="atLeast"/>
        <w:outlineLvl w:val="1"/>
        <w:rPr>
          <w:rFonts w:ascii="Helvetica" w:eastAsia="Times New Roman" w:hAnsi="Helvetica" w:cs="Helvetica"/>
          <w:color w:val="999999"/>
          <w:sz w:val="30"/>
          <w:szCs w:val="30"/>
        </w:rPr>
      </w:pPr>
    </w:p>
    <w:p w:rsidR="00110E0F" w:rsidRPr="001746FF" w:rsidRDefault="00E30C38" w:rsidP="00110E0F">
      <w:pPr>
        <w:spacing w:after="0" w:line="180" w:lineRule="atLeast"/>
        <w:rPr>
          <w:rFonts w:ascii="Helvetica" w:eastAsia="Times New Roman" w:hAnsi="Helvetica" w:cs="Helvetica"/>
          <w:caps/>
          <w:color w:val="AAAAAA"/>
          <w:sz w:val="15"/>
          <w:szCs w:val="15"/>
        </w:rPr>
      </w:pPr>
      <w:r>
        <w:rPr>
          <w:rFonts w:ascii="Helvetica" w:eastAsia="Times New Roman" w:hAnsi="Helvetica" w:cs="Helvetica"/>
          <w:caps/>
          <w:color w:val="AAAAAA"/>
          <w:sz w:val="15"/>
          <w:szCs w:val="15"/>
        </w:rPr>
        <w:t xml:space="preserve">Adapted from an article </w:t>
      </w:r>
      <w:r w:rsidR="00110E0F" w:rsidRPr="001746FF">
        <w:rPr>
          <w:rFonts w:ascii="Helvetica" w:eastAsia="Times New Roman" w:hAnsi="Helvetica" w:cs="Helvetica"/>
          <w:caps/>
          <w:color w:val="AAAAAA"/>
          <w:sz w:val="15"/>
          <w:szCs w:val="15"/>
        </w:rPr>
        <w:t>BY </w:t>
      </w:r>
      <w:hyperlink r:id="rId8" w:history="1">
        <w:r w:rsidR="00110E0F" w:rsidRPr="001746FF">
          <w:rPr>
            <w:rFonts w:ascii="Helvetica" w:eastAsia="Times New Roman" w:hAnsi="Helvetica" w:cs="Helvetica"/>
            <w:b/>
            <w:bCs/>
            <w:caps/>
            <w:color w:val="03BDDF"/>
            <w:sz w:val="15"/>
            <w:szCs w:val="15"/>
            <w:u w:val="single"/>
          </w:rPr>
          <w:t>AMANDA LEIGH MASCARELLI</w:t>
        </w:r>
      </w:hyperlink>
      <w:r>
        <w:rPr>
          <w:rFonts w:ascii="Helvetica" w:eastAsia="Times New Roman" w:hAnsi="Helvetica" w:cs="Helvetica"/>
          <w:caps/>
          <w:color w:val="AAAAAA"/>
          <w:sz w:val="15"/>
          <w:szCs w:val="15"/>
        </w:rPr>
        <w:t xml:space="preserve">, </w:t>
      </w:r>
      <w:r w:rsidR="00110E0F">
        <w:rPr>
          <w:rFonts w:ascii="Helvetica" w:eastAsia="Times New Roman" w:hAnsi="Helvetica" w:cs="Helvetica"/>
          <w:caps/>
          <w:color w:val="AAAAAA"/>
          <w:sz w:val="15"/>
          <w:szCs w:val="15"/>
        </w:rPr>
        <w:t xml:space="preserve">Science News for students.  </w:t>
      </w:r>
      <w:r w:rsidR="00110E0F" w:rsidRPr="001746FF">
        <w:rPr>
          <w:rFonts w:ascii="Helvetica" w:eastAsia="Times New Roman" w:hAnsi="Helvetica" w:cs="Helvetica"/>
          <w:caps/>
          <w:color w:val="AAAAAA"/>
          <w:sz w:val="15"/>
          <w:szCs w:val="15"/>
        </w:rPr>
        <w:t>2:20PM, OCTOBER 17, 2012</w:t>
      </w:r>
      <w:r w:rsidR="00110E0F" w:rsidRPr="00110E0F">
        <w:t xml:space="preserve"> </w:t>
      </w:r>
    </w:p>
    <w:p w:rsidR="001774A0" w:rsidRPr="00110E0F" w:rsidRDefault="001774A0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10E0F">
        <w:rPr>
          <w:rFonts w:ascii="Helvetica" w:eastAsia="Times New Roman" w:hAnsi="Helvetica" w:cs="Helvetica"/>
          <w:color w:val="000000"/>
          <w:sz w:val="24"/>
          <w:szCs w:val="24"/>
        </w:rPr>
        <w:t xml:space="preserve">Adapted </w:t>
      </w:r>
      <w:r w:rsidR="00110E0F" w:rsidRPr="00110E0F">
        <w:rPr>
          <w:rFonts w:ascii="Helvetica" w:eastAsia="Times New Roman" w:hAnsi="Helvetica" w:cs="Helvetica"/>
          <w:color w:val="000000"/>
          <w:sz w:val="24"/>
          <w:szCs w:val="24"/>
        </w:rPr>
        <w:t xml:space="preserve">version, </w:t>
      </w:r>
      <w:r w:rsidR="00BC1560">
        <w:rPr>
          <w:rFonts w:ascii="Helvetica" w:eastAsia="Times New Roman" w:hAnsi="Helvetica" w:cs="Helvetica"/>
          <w:color w:val="000000"/>
          <w:sz w:val="24"/>
          <w:szCs w:val="24"/>
        </w:rPr>
        <w:t>5.1</w:t>
      </w:r>
    </w:p>
    <w:p w:rsidR="00110E0F" w:rsidRDefault="00110E0F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It’s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not easy being a teen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6064B2" w:rsidRPr="00A67978" w:rsidRDefault="00A50D96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Temptation is everywhere. </w:t>
      </w:r>
      <w:r w:rsidR="006064B2" w:rsidRPr="00A67978">
        <w:rPr>
          <w:rFonts w:ascii="Helvetica" w:eastAsia="Times New Roman" w:hAnsi="Helvetica" w:cs="Helvetica"/>
          <w:i/>
          <w:color w:val="000000"/>
          <w:sz w:val="24"/>
          <w:szCs w:val="24"/>
        </w:rPr>
        <w:t>What if I took that big jump on my bike? What’s the worst that could happen</w:t>
      </w:r>
      <w:r w:rsidR="001A1343">
        <w:rPr>
          <w:rFonts w:ascii="Helvetica" w:eastAsia="Times New Roman" w:hAnsi="Helvetica" w:cs="Helvetica"/>
          <w:i/>
          <w:color w:val="000000"/>
          <w:sz w:val="24"/>
          <w:szCs w:val="24"/>
        </w:rPr>
        <w:t>? Should</w:t>
      </w:r>
      <w:r w:rsidR="006064B2" w:rsidRPr="00A67978">
        <w:rPr>
          <w:rFonts w:ascii="Helvetica" w:eastAsia="Times New Roman" w:hAnsi="Helvetica" w:cs="Helvetica"/>
          <w:i/>
          <w:color w:val="000000"/>
          <w:sz w:val="24"/>
          <w:szCs w:val="24"/>
        </w:rPr>
        <w:t xml:space="preserve"> I sn</w:t>
      </w:r>
      <w:r w:rsidR="008D471E">
        <w:rPr>
          <w:rFonts w:ascii="Helvetica" w:eastAsia="Times New Roman" w:hAnsi="Helvetica" w:cs="Helvetica"/>
          <w:i/>
          <w:color w:val="000000"/>
          <w:sz w:val="24"/>
          <w:szCs w:val="24"/>
        </w:rPr>
        <w:t>eak</w:t>
      </w:r>
      <w:r w:rsidR="006064B2" w:rsidRPr="00A67978">
        <w:rPr>
          <w:rFonts w:ascii="Helvetica" w:eastAsia="Times New Roman" w:hAnsi="Helvetica" w:cs="Helvetica"/>
          <w:i/>
          <w:color w:val="000000"/>
          <w:sz w:val="24"/>
          <w:szCs w:val="24"/>
        </w:rPr>
        <w:t xml:space="preserve"> out after curfew? Should I try smoking?</w:t>
      </w:r>
    </w:p>
    <w:p w:rsidR="006064B2" w:rsidRPr="00A67978" w:rsidRDefault="006E41B6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 must </w:t>
      </w:r>
      <w:r w:rsidR="009D1D3C">
        <w:rPr>
          <w:rFonts w:ascii="Helvetica" w:eastAsia="Times New Roman" w:hAnsi="Helvetica" w:cs="Helvetica"/>
          <w:color w:val="000000"/>
          <w:sz w:val="24"/>
          <w:szCs w:val="24"/>
        </w:rPr>
        <w:t>make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choices</w:t>
      </w:r>
      <w:r w:rsidR="008B7125" w:rsidRPr="008B7125">
        <w:rPr>
          <w:rFonts w:ascii="Helvetica" w:eastAsia="Times New Roman" w:hAnsi="Helvetica" w:cs="Helvetica"/>
          <w:color w:val="000000"/>
          <w:sz w:val="24"/>
          <w:szCs w:val="24"/>
        </w:rPr>
        <w:t xml:space="preserve"> every day. Some choices, like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smoking, </w:t>
      </w:r>
      <w:r w:rsidR="008B7125" w:rsidRPr="008B7125">
        <w:rPr>
          <w:rFonts w:ascii="Helvetica" w:eastAsia="Times New Roman" w:hAnsi="Helvetica" w:cs="Helvetica"/>
          <w:color w:val="000000"/>
          <w:sz w:val="24"/>
          <w:szCs w:val="24"/>
        </w:rPr>
        <w:t xml:space="preserve">have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serious consequences. </w:t>
      </w:r>
      <w:r w:rsidR="009D1D3C"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 </w:t>
      </w:r>
      <w:r w:rsidR="009D1D3C">
        <w:rPr>
          <w:rFonts w:ascii="Helvetica" w:eastAsia="Times New Roman" w:hAnsi="Helvetica" w:cs="Helvetica"/>
          <w:color w:val="000000"/>
          <w:sz w:val="24"/>
          <w:szCs w:val="24"/>
        </w:rPr>
        <w:t>sometimes must fight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 xml:space="preserve">their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impuls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>es</w:t>
      </w:r>
      <w:r w:rsidR="006F475F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  <w:r w:rsidR="00077D7A">
        <w:rPr>
          <w:rFonts w:ascii="Helvetica" w:eastAsia="Times New Roman" w:hAnsi="Helvetica" w:cs="Helvetica"/>
          <w:color w:val="000000"/>
          <w:sz w:val="24"/>
          <w:szCs w:val="24"/>
        </w:rPr>
        <w:t>One</w:t>
      </w:r>
      <w:r w:rsidR="006F475F">
        <w:rPr>
          <w:rFonts w:ascii="Helvetica" w:eastAsia="Times New Roman" w:hAnsi="Helvetica" w:cs="Helvetica"/>
          <w:color w:val="000000"/>
          <w:sz w:val="24"/>
          <w:szCs w:val="24"/>
        </w:rPr>
        <w:t xml:space="preserve"> part of their</w:t>
      </w:r>
      <w:r w:rsidR="009D1D3C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F475F">
        <w:rPr>
          <w:rFonts w:ascii="Helvetica" w:eastAsia="Times New Roman" w:hAnsi="Helvetica" w:cs="Helvetica"/>
          <w:color w:val="000000"/>
          <w:sz w:val="24"/>
          <w:szCs w:val="24"/>
        </w:rPr>
        <w:t>says</w:t>
      </w:r>
      <w:r w:rsidR="009D1D3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064B2" w:rsidRPr="008B7125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Just try it!</w:t>
      </w:r>
      <w:r w:rsidR="006F475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F475F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="00077D7A">
        <w:rPr>
          <w:rFonts w:ascii="Helvetica" w:eastAsia="Times New Roman" w:hAnsi="Helvetica" w:cs="Helvetica"/>
          <w:color w:val="000000"/>
          <w:sz w:val="24"/>
          <w:szCs w:val="24"/>
        </w:rPr>
        <w:t>other</w:t>
      </w:r>
      <w:r w:rsidR="006F475F">
        <w:rPr>
          <w:rFonts w:ascii="Helvetica" w:eastAsia="Times New Roman" w:hAnsi="Helvetica" w:cs="Helvetica"/>
          <w:color w:val="000000"/>
          <w:sz w:val="24"/>
          <w:szCs w:val="24"/>
        </w:rPr>
        <w:t xml:space="preserve"> part of their brain says </w:t>
      </w:r>
      <w:r w:rsidR="001A134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Wait! M</w:t>
      </w:r>
      <w:r w:rsidR="006064B2" w:rsidRPr="008B7125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aybe that’s not such a good idea!</w:t>
      </w:r>
    </w:p>
    <w:p w:rsidR="006064B2" w:rsidRPr="00A67978" w:rsidRDefault="008B7125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125">
        <w:rPr>
          <w:rFonts w:ascii="Helvetica" w:eastAsia="Times New Roman" w:hAnsi="Helvetica" w:cs="Helvetica"/>
          <w:color w:val="000000"/>
          <w:sz w:val="24"/>
          <w:szCs w:val="24"/>
        </w:rPr>
        <w:t>W</w:t>
      </w:r>
      <w:r w:rsidR="006F475F">
        <w:rPr>
          <w:rFonts w:ascii="Helvetica" w:eastAsia="Times New Roman" w:hAnsi="Helvetica" w:cs="Helvetica"/>
          <w:color w:val="000000"/>
          <w:sz w:val="24"/>
          <w:szCs w:val="24"/>
        </w:rPr>
        <w:t>hat makes the 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 so complex? What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lead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 to </w:t>
      </w:r>
      <w:r w:rsidR="001A1343">
        <w:rPr>
          <w:rFonts w:ascii="Helvetica" w:eastAsia="Times New Roman" w:hAnsi="Helvetica" w:cs="Helvetica"/>
          <w:color w:val="000000"/>
          <w:sz w:val="24"/>
          <w:szCs w:val="24"/>
        </w:rPr>
        <w:t>make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77D7A">
        <w:rPr>
          <w:rFonts w:ascii="Helvetica" w:eastAsia="Times New Roman" w:hAnsi="Helvetica" w:cs="Helvetica"/>
          <w:color w:val="000000"/>
          <w:sz w:val="24"/>
          <w:szCs w:val="24"/>
        </w:rPr>
        <w:t>unwise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decisions? </w:t>
      </w:r>
      <w:r w:rsidR="00B83606">
        <w:rPr>
          <w:rFonts w:ascii="Helvetica" w:eastAsia="Times New Roman" w:hAnsi="Helvetica" w:cs="Helvetica"/>
          <w:color w:val="000000"/>
          <w:sz w:val="24"/>
          <w:szCs w:val="24"/>
        </w:rPr>
        <w:t xml:space="preserve">This doesn’t happen as much to kids or adults.  Why? </w:t>
      </w:r>
      <w:r w:rsidRPr="008B7125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cientists </w:t>
      </w:r>
      <w:r w:rsidRPr="008B7125">
        <w:rPr>
          <w:rFonts w:ascii="Helvetica" w:eastAsia="Times New Roman" w:hAnsi="Helvetica" w:cs="Helvetica"/>
          <w:color w:val="000000"/>
          <w:sz w:val="24"/>
          <w:szCs w:val="24"/>
        </w:rPr>
        <w:t>are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finding answers</w:t>
      </w:r>
      <w:r w:rsidRPr="008B7125">
        <w:rPr>
          <w:rFonts w:ascii="Helvetica" w:eastAsia="Times New Roman" w:hAnsi="Helvetica" w:cs="Helvetica"/>
          <w:color w:val="000000"/>
          <w:sz w:val="24"/>
          <w:szCs w:val="24"/>
        </w:rPr>
        <w:t xml:space="preserve"> by looking into the brains of teens.</w:t>
      </w:r>
    </w:p>
    <w:p w:rsidR="006064B2" w:rsidRPr="00A67978" w:rsidRDefault="00F94D5C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78A78" wp14:editId="1B67FAA8">
            <wp:simplePos x="0" y="0"/>
            <wp:positionH relativeFrom="column">
              <wp:posOffset>3505200</wp:posOffset>
            </wp:positionH>
            <wp:positionV relativeFrom="paragraph">
              <wp:posOffset>116840</wp:posOffset>
            </wp:positionV>
            <wp:extent cx="244602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364" y="21386"/>
                <wp:lineTo x="21364" y="0"/>
                <wp:lineTo x="0" y="0"/>
              </wp:wrapPolygon>
            </wp:wrapTight>
            <wp:docPr id="2" name="Picture 2" descr="https://student.societyforscience.org/sites/student.societyforscience.org/files/main/articles/child-in-sc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ent.societyforscience.org/sites/student.societyforscience.org/files/main/articles/child-in-sc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B2" w:rsidRPr="008B712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The evolved teenager</w:t>
      </w:r>
    </w:p>
    <w:p w:rsidR="00D64A0B" w:rsidRDefault="008B7125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Some say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bad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choices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are about exploring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>.  They are about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pushing limits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>. Experts believe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>exploring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>is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a</w:t>
      </w:r>
      <w:r w:rsidR="00D73DD1">
        <w:rPr>
          <w:rFonts w:ascii="Helvetica" w:eastAsia="Times New Roman" w:hAnsi="Helvetica" w:cs="Helvetica"/>
          <w:color w:val="000000"/>
          <w:sz w:val="24"/>
          <w:szCs w:val="24"/>
        </w:rPr>
        <w:t xml:space="preserve">n important part of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growing up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="001A1343">
        <w:rPr>
          <w:rFonts w:ascii="Helvetica" w:eastAsia="Times New Roman" w:hAnsi="Helvetica" w:cs="Helvetica"/>
          <w:color w:val="000000"/>
          <w:sz w:val="24"/>
          <w:szCs w:val="24"/>
        </w:rPr>
        <w:t>It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helps prepare teens </w:t>
      </w:r>
      <w:r w:rsidR="00077D7A">
        <w:rPr>
          <w:rFonts w:ascii="Helvetica" w:eastAsia="Times New Roman" w:hAnsi="Helvetica" w:cs="Helvetica"/>
          <w:color w:val="000000"/>
          <w:sz w:val="24"/>
          <w:szCs w:val="24"/>
        </w:rPr>
        <w:t>to be adults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="00F94D5C">
        <w:rPr>
          <w:rFonts w:ascii="Helvetica" w:eastAsia="Times New Roman" w:hAnsi="Helvetica" w:cs="Helvetica"/>
          <w:color w:val="000000"/>
          <w:sz w:val="24"/>
          <w:szCs w:val="24"/>
        </w:rPr>
        <w:t xml:space="preserve">All through 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 xml:space="preserve">history,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teens have done this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 xml:space="preserve">All over the world, teens still </w:t>
      </w:r>
      <w:r w:rsidR="001A1343">
        <w:rPr>
          <w:rFonts w:ascii="Helvetica" w:eastAsia="Times New Roman" w:hAnsi="Helvetica" w:cs="Helvetica"/>
          <w:color w:val="000000"/>
          <w:sz w:val="24"/>
          <w:szCs w:val="24"/>
        </w:rPr>
        <w:t>do.</w:t>
      </w:r>
    </w:p>
    <w:p w:rsidR="006064B2" w:rsidRPr="00A67978" w:rsidRDefault="00A50D96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>cientists found that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mice </w:t>
      </w:r>
      <w:r w:rsidR="00F94D5C">
        <w:rPr>
          <w:rFonts w:ascii="Helvetica" w:eastAsia="Times New Roman" w:hAnsi="Helvetica" w:cs="Helvetica"/>
          <w:color w:val="000000"/>
          <w:sz w:val="24"/>
          <w:szCs w:val="24"/>
        </w:rPr>
        <w:t>do, too!</w:t>
      </w:r>
    </w:p>
    <w:p w:rsidR="006064B2" w:rsidRPr="00A67978" w:rsidRDefault="00F94D5C" w:rsidP="001E5F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7A1DB" wp14:editId="7C08F4B2">
                <wp:simplePos x="0" y="0"/>
                <wp:positionH relativeFrom="column">
                  <wp:posOffset>3566160</wp:posOffset>
                </wp:positionH>
                <wp:positionV relativeFrom="paragraph">
                  <wp:posOffset>32385</wp:posOffset>
                </wp:positionV>
                <wp:extent cx="2446020" cy="635"/>
                <wp:effectExtent l="0" t="0" r="0" b="0"/>
                <wp:wrapTight wrapText="bothSides">
                  <wp:wrapPolygon edited="0">
                    <wp:start x="0" y="0"/>
                    <wp:lineTo x="0" y="20921"/>
                    <wp:lineTo x="21364" y="20921"/>
                    <wp:lineTo x="21364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F4C" w:rsidRPr="00A4467B" w:rsidRDefault="009D1F4C" w:rsidP="009D1F4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 xml:space="preserve">A young boy prepares to enter a magnetic resonance imaging (MRI) scanner.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80.8pt;margin-top:2.55pt;width:192.6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" stroked="f">
                <v:textbox style="mso-fit-shape-to-text:t" inset="0,0,0,0">
                  <w:txbxContent>
                    <w:p w:rsidR="009D1F4C" w:rsidRPr="00A4467B" w:rsidRDefault="009D1F4C" w:rsidP="009D1F4C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 xml:space="preserve">A young boy prepares to enter a magnetic resonance imaging (MRI) scanner.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350B">
        <w:rPr>
          <w:rFonts w:ascii="Helvetica" w:eastAsia="Times New Roman" w:hAnsi="Helvetica" w:cs="Helvetica"/>
          <w:color w:val="000000"/>
          <w:sz w:val="24"/>
          <w:szCs w:val="24"/>
        </w:rPr>
        <w:t>Y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oung mice stay close by their mothers for safety. As mice grow, their behavior 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>changes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 xml:space="preserve">They get more adventurous. But it seems to be a good thing.  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>For example, y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oung mice that </w:t>
      </w:r>
      <w:r w:rsidR="006064B2" w:rsidRPr="00A50D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explore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most </w:t>
      </w:r>
      <w:r w:rsidR="00D64A0B">
        <w:rPr>
          <w:rFonts w:ascii="Helvetica" w:eastAsia="Times New Roman" w:hAnsi="Helvetica" w:cs="Helvetica"/>
          <w:color w:val="000000"/>
          <w:sz w:val="24"/>
          <w:szCs w:val="24"/>
        </w:rPr>
        <w:t xml:space="preserve">also </w:t>
      </w:r>
      <w:r w:rsidR="00110E0F" w:rsidRPr="00A50D9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live</w:t>
      </w:r>
      <w:r w:rsidR="00110E0F">
        <w:rPr>
          <w:rFonts w:ascii="Helvetica" w:eastAsia="Times New Roman" w:hAnsi="Helvetica" w:cs="Helvetica"/>
          <w:color w:val="000000"/>
          <w:sz w:val="24"/>
          <w:szCs w:val="24"/>
        </w:rPr>
        <w:t xml:space="preserve"> longest.</w:t>
      </w:r>
    </w:p>
    <w:p w:rsidR="006064B2" w:rsidRPr="00A67978" w:rsidRDefault="00077D7A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Gaming</w:t>
      </w: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What goes on in a teen’s brain?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B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>rain scientists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can’t 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>look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inside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 xml:space="preserve">a 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living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brain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. So they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scan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brains while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teens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are thinking</w:t>
      </w:r>
      <w:r w:rsidR="00CA350B">
        <w:rPr>
          <w:rFonts w:ascii="Helvetica" w:eastAsia="Times New Roman" w:hAnsi="Helvetica" w:cs="Helvetica"/>
          <w:color w:val="000000"/>
          <w:sz w:val="24"/>
          <w:szCs w:val="24"/>
        </w:rPr>
        <w:t>. They scan while teens are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learning and making decisions.</w:t>
      </w: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Eveline Crone is a psychologist in the Netherlands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>.  She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studies how the brain develops. 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>She</w:t>
      </w:r>
      <w:r w:rsidR="00077D7A">
        <w:rPr>
          <w:rFonts w:ascii="Helvetica" w:eastAsia="Times New Roman" w:hAnsi="Helvetica" w:cs="Helvetica"/>
          <w:color w:val="000000"/>
          <w:sz w:val="24"/>
          <w:szCs w:val="24"/>
        </w:rPr>
        <w:t xml:space="preserve"> uses a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scanner. The scanner create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pictures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of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 xml:space="preserve"> the 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brains of 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volunteers. It is painless and safe. 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>Teen just lie back</w:t>
      </w:r>
      <w:r w:rsidR="00F94D5C">
        <w:rPr>
          <w:rFonts w:ascii="Helvetica" w:eastAsia="Times New Roman" w:hAnsi="Helvetica" w:cs="Helvetica"/>
          <w:color w:val="000000"/>
          <w:sz w:val="24"/>
          <w:szCs w:val="24"/>
        </w:rPr>
        <w:t xml:space="preserve"> and play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games.</w:t>
      </w:r>
    </w:p>
    <w:p w:rsidR="006064B2" w:rsidRPr="00A67978" w:rsidRDefault="00F94D5C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C26617" wp14:editId="3FD36AE7">
            <wp:simplePos x="0" y="0"/>
            <wp:positionH relativeFrom="column">
              <wp:posOffset>-30480</wp:posOffset>
            </wp:positionH>
            <wp:positionV relativeFrom="paragraph">
              <wp:posOffset>7620</wp:posOffset>
            </wp:positionV>
            <wp:extent cx="2659380" cy="1773555"/>
            <wp:effectExtent l="0" t="0" r="7620" b="0"/>
            <wp:wrapTight wrapText="bothSides">
              <wp:wrapPolygon edited="0">
                <wp:start x="0" y="0"/>
                <wp:lineTo x="0" y="21345"/>
                <wp:lineTo x="21507" y="21345"/>
                <wp:lineTo x="21507" y="0"/>
                <wp:lineTo x="0" y="0"/>
              </wp:wrapPolygon>
            </wp:wrapTight>
            <wp:docPr id="4" name="Picture 4" descr="https://student.societyforscience.org/sites/student.societyforscience.org/files/main/articles/FT093774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ent.societyforscience.org/sites/student.societyforscience.org/files/main/articles/FT093774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As 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s look up, they see a computer screen</w:t>
      </w:r>
      <w:r w:rsidR="008D471E">
        <w:rPr>
          <w:rFonts w:ascii="Helvetica" w:eastAsia="Times New Roman" w:hAnsi="Helvetica" w:cs="Helvetica"/>
          <w:color w:val="000000"/>
          <w:sz w:val="24"/>
          <w:szCs w:val="24"/>
        </w:rPr>
        <w:t>.  T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 xml:space="preserve">hey play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gambling</w:t>
      </w:r>
      <w:r w:rsidR="00077D7A">
        <w:rPr>
          <w:rFonts w:ascii="Helvetica" w:eastAsia="Times New Roman" w:hAnsi="Helvetica" w:cs="Helvetica"/>
          <w:color w:val="000000"/>
          <w:sz w:val="24"/>
          <w:szCs w:val="24"/>
        </w:rPr>
        <w:t xml:space="preserve"> games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1E5F72" w:rsidRDefault="006064B2" w:rsidP="001E5F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Teens also play games that require them to make choices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Some choices earn them coins or food.</w:t>
      </w:r>
    </w:p>
    <w:p w:rsidR="001E5F72" w:rsidRDefault="001E5F72" w:rsidP="001E5F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47A4D" w:rsidRDefault="006064B2" w:rsidP="00F94D5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While </w:t>
      </w:r>
      <w:r w:rsidR="00A50D96">
        <w:rPr>
          <w:rFonts w:ascii="Helvetica" w:eastAsia="Times New Roman" w:hAnsi="Helvetica" w:cs="Helvetica"/>
          <w:color w:val="000000"/>
          <w:sz w:val="24"/>
          <w:szCs w:val="24"/>
        </w:rPr>
        <w:t>the teens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play, 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 xml:space="preserve">researchers 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measur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which parts of the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ir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brains are most active. </w:t>
      </w:r>
    </w:p>
    <w:p w:rsidR="00F94D5C" w:rsidRDefault="00F94D5C" w:rsidP="00F94D5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064B2" w:rsidRPr="00A67978" w:rsidRDefault="00F94D5C" w:rsidP="00F94D5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3A35C" wp14:editId="085EDACA">
                <wp:simplePos x="0" y="0"/>
                <wp:positionH relativeFrom="column">
                  <wp:posOffset>-2761615</wp:posOffset>
                </wp:positionH>
                <wp:positionV relativeFrom="paragraph">
                  <wp:posOffset>264160</wp:posOffset>
                </wp:positionV>
                <wp:extent cx="2606040" cy="635"/>
                <wp:effectExtent l="0" t="0" r="3810" b="5080"/>
                <wp:wrapTight wrapText="bothSides">
                  <wp:wrapPolygon edited="0">
                    <wp:start x="0" y="0"/>
                    <wp:lineTo x="0" y="21116"/>
                    <wp:lineTo x="21474" y="21116"/>
                    <wp:lineTo x="2147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F4C" w:rsidRPr="008C4DF9" w:rsidRDefault="009D1F4C" w:rsidP="009D1F4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>Psychologist Eveline Crone studies the teenage brain by observing which parts of it are most active when adolescent volunteers in an MRI scanner play casino-like computer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217.45pt;margin-top:20.8pt;width:205.2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" stroked="f">
                <v:textbox style="mso-fit-shape-to-text:t" inset="0,0,0,0">
                  <w:txbxContent>
                    <w:p w:rsidR="009D1F4C" w:rsidRPr="008C4DF9" w:rsidRDefault="009D1F4C" w:rsidP="009D1F4C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>Psychologist Eveline Crone studies the teenage brain by observing which parts of it are most active when adolescent volunteers in an MRI scanner play casino-like computer games.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350B">
        <w:rPr>
          <w:rFonts w:ascii="Helvetica" w:eastAsia="Times New Roman" w:hAnsi="Helvetica" w:cs="Helvetica"/>
          <w:color w:val="000000"/>
          <w:sz w:val="24"/>
          <w:szCs w:val="24"/>
        </w:rPr>
        <w:t>O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ne region </w:t>
      </w:r>
      <w:r w:rsidR="009510AD">
        <w:rPr>
          <w:rFonts w:ascii="Helvetica" w:eastAsia="Times New Roman" w:hAnsi="Helvetica" w:cs="Helvetica"/>
          <w:color w:val="000000"/>
          <w:sz w:val="24"/>
          <w:szCs w:val="24"/>
        </w:rPr>
        <w:t>is more active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in 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 than in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kids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or a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 xml:space="preserve">dults. It’s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="006064B2" w:rsidRPr="00A67978">
        <w:rPr>
          <w:rFonts w:ascii="Helvetica" w:eastAsia="Times New Roman" w:hAnsi="Helvetica" w:cs="Helvetica"/>
          <w:b/>
          <w:color w:val="000000"/>
          <w:sz w:val="24"/>
          <w:szCs w:val="24"/>
        </w:rPr>
        <w:t>ventral striatum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the “reward center” of the brain. Th</w:t>
      </w:r>
      <w:r w:rsidR="009510AD">
        <w:rPr>
          <w:rFonts w:ascii="Helvetica" w:eastAsia="Times New Roman" w:hAnsi="Helvetica" w:cs="Helvetica"/>
          <w:color w:val="000000"/>
          <w:sz w:val="24"/>
          <w:szCs w:val="24"/>
        </w:rPr>
        <w:t>is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region can drive us to repeat behaviors that provide a reward</w:t>
      </w:r>
      <w:r w:rsidR="009510AD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12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Tug-of-war</w:t>
      </w:r>
    </w:p>
    <w:p w:rsidR="006064B2" w:rsidRPr="00A67978" w:rsidRDefault="00077D7A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Teens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are </w:t>
      </w:r>
      <w:r w:rsidR="001774A0">
        <w:rPr>
          <w:rFonts w:ascii="Helvetica" w:eastAsia="Times New Roman" w:hAnsi="Helvetica" w:cs="Helvetica"/>
          <w:color w:val="000000"/>
          <w:sz w:val="24"/>
          <w:szCs w:val="24"/>
        </w:rPr>
        <w:t>more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sensitive to influence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researchers say.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They respond to</w:t>
      </w:r>
      <w:r w:rsidR="001E5F7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friends, desires and emotions,</w:t>
      </w:r>
    </w:p>
    <w:p w:rsidR="006064B2" w:rsidRPr="00A67978" w:rsidRDefault="00CA350B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6388C" wp14:editId="592431F1">
            <wp:simplePos x="0" y="0"/>
            <wp:positionH relativeFrom="column">
              <wp:posOffset>3375660</wp:posOffset>
            </wp:positionH>
            <wp:positionV relativeFrom="paragraph">
              <wp:posOffset>445770</wp:posOffset>
            </wp:positionV>
            <wp:extent cx="2525395" cy="1893570"/>
            <wp:effectExtent l="0" t="0" r="8255" b="0"/>
            <wp:wrapTight wrapText="bothSides">
              <wp:wrapPolygon edited="0">
                <wp:start x="0" y="0"/>
                <wp:lineTo x="0" y="21296"/>
                <wp:lineTo x="21508" y="21296"/>
                <wp:lineTo x="21508" y="0"/>
                <wp:lineTo x="0" y="0"/>
              </wp:wrapPolygon>
            </wp:wrapTight>
            <wp:docPr id="3" name="Picture 3" descr="https://student.societyforscience.org/sites/student.societyforscience.org/files/main/articles/PFC-Striatum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ent.societyforscience.org/sites/student.societyforscience.org/files/main/articles/PFC-Striatum-fig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>W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hy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>do 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 often respond to influences with </w:t>
      </w:r>
      <w:r w:rsidR="00077D7A">
        <w:rPr>
          <w:rFonts w:ascii="Helvetica" w:eastAsia="Times New Roman" w:hAnsi="Helvetica" w:cs="Helvetica"/>
          <w:color w:val="000000"/>
          <w:sz w:val="24"/>
          <w:szCs w:val="24"/>
        </w:rPr>
        <w:t>poor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decisions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 xml:space="preserve">? </w:t>
      </w:r>
      <w:r w:rsidR="009510AD">
        <w:rPr>
          <w:rFonts w:ascii="Helvetica" w:eastAsia="Times New Roman" w:hAnsi="Helvetica" w:cs="Helvetica"/>
          <w:color w:val="000000"/>
          <w:sz w:val="24"/>
          <w:szCs w:val="24"/>
        </w:rPr>
        <w:t>It’s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a brain chemical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>called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064B2" w:rsidRPr="00A67978">
        <w:rPr>
          <w:rFonts w:ascii="Helvetica" w:eastAsia="Times New Roman" w:hAnsi="Helvetica" w:cs="Helvetica"/>
          <w:b/>
          <w:color w:val="000000"/>
          <w:sz w:val="24"/>
          <w:szCs w:val="24"/>
        </w:rPr>
        <w:t>dopamine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. The brain releases dopamine when something makes us feel good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 xml:space="preserve">.  It happens, for example, when we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 xml:space="preserve">get 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a compliment or find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a $20 bill. Dopamine levels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>are highest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>in teen years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 xml:space="preserve"> That’s when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this “feel good” response </w:t>
      </w:r>
      <w:r w:rsidR="009510AD">
        <w:rPr>
          <w:rFonts w:ascii="Helvetica" w:eastAsia="Times New Roman" w:hAnsi="Helvetica" w:cs="Helvetica"/>
          <w:color w:val="000000"/>
          <w:sz w:val="24"/>
          <w:szCs w:val="24"/>
        </w:rPr>
        <w:t xml:space="preserve">is very strong.  That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helps explain why </w:t>
      </w:r>
      <w:r w:rsidR="009510AD">
        <w:rPr>
          <w:rFonts w:ascii="Helvetica" w:eastAsia="Times New Roman" w:hAnsi="Helvetica" w:cs="Helvetica"/>
          <w:color w:val="000000"/>
          <w:sz w:val="24"/>
          <w:szCs w:val="24"/>
        </w:rPr>
        <w:t>teens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often give in to impulsive desires.</w:t>
      </w:r>
    </w:p>
    <w:p w:rsidR="006064B2" w:rsidRPr="00A67978" w:rsidRDefault="00CA350B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34AD7" wp14:editId="50EB143D">
                <wp:simplePos x="0" y="0"/>
                <wp:positionH relativeFrom="column">
                  <wp:posOffset>3459480</wp:posOffset>
                </wp:positionH>
                <wp:positionV relativeFrom="paragraph">
                  <wp:posOffset>534670</wp:posOffset>
                </wp:positionV>
                <wp:extent cx="2887980" cy="635"/>
                <wp:effectExtent l="0" t="0" r="7620" b="0"/>
                <wp:wrapTight wrapText="bothSides">
                  <wp:wrapPolygon edited="0">
                    <wp:start x="0" y="0"/>
                    <wp:lineTo x="0" y="20611"/>
                    <wp:lineTo x="21515" y="20611"/>
                    <wp:lineTo x="21515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F4C" w:rsidRPr="002302AF" w:rsidRDefault="009D1F4C" w:rsidP="009D1F4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17"/>
                                <w:szCs w:val="17"/>
                                <w:shd w:val="clear" w:color="auto" w:fill="000000"/>
                              </w:rPr>
                              <w:t>These brain scans highlight the prefrontal cortex, just behind the forehead, and the ventral striatum, deeper inside the brain.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272.4pt;margin-top:42.1pt;width:227.4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" stroked="f">
                <v:textbox style="mso-fit-shape-to-text:t" inset="0,0,0,0">
                  <w:txbxContent>
                    <w:p w:rsidR="009D1F4C" w:rsidRPr="002302AF" w:rsidRDefault="009D1F4C" w:rsidP="009D1F4C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17"/>
                          <w:szCs w:val="17"/>
                          <w:shd w:val="clear" w:color="auto" w:fill="000000"/>
                        </w:rPr>
                        <w:t>These brain scans highlight the prefrontal cortex, just behind the forehead, and the ventral striatum, deeper inside the brain.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B.J. Casey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 xml:space="preserve">is a brain scientist at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Cornell University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9510AD">
        <w:rPr>
          <w:rFonts w:ascii="Helvetica" w:eastAsia="Times New Roman" w:hAnsi="Helvetica" w:cs="Helvetica"/>
          <w:color w:val="000000"/>
          <w:sz w:val="24"/>
          <w:szCs w:val="24"/>
        </w:rPr>
        <w:t xml:space="preserve">he’s 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>discovered the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ventral striatum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>is more active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between ages 13</w:t>
      </w:r>
      <w:r w:rsidR="00F94D5C"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17 than at any other time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>in our lives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 xml:space="preserve">  That’s the region that makes teens so impulsive.</w:t>
      </w:r>
    </w:p>
    <w:p w:rsidR="006064B2" w:rsidRPr="00A67978" w:rsidRDefault="006B17F9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she</w:t>
      </w:r>
      <w:r w:rsidR="00CA350B">
        <w:rPr>
          <w:rFonts w:ascii="Helvetica" w:eastAsia="Times New Roman" w:hAnsi="Helvetica" w:cs="Helvetica"/>
          <w:color w:val="000000"/>
          <w:sz w:val="24"/>
          <w:szCs w:val="24"/>
        </w:rPr>
        <w:t xml:space="preserve"> found something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really important.  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he ventral striatum also communicates with another brain region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 It’s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just behind the forehead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="006064B2" w:rsidRPr="00A67978">
        <w:rPr>
          <w:rFonts w:ascii="Helvetica" w:eastAsia="Times New Roman" w:hAnsi="Helvetica" w:cs="Helvetica"/>
          <w:b/>
          <w:color w:val="000000"/>
          <w:sz w:val="24"/>
          <w:szCs w:val="24"/>
        </w:rPr>
        <w:t>prefrontal cortex</w:t>
      </w:r>
      <w:r w:rsidRPr="006B17F9">
        <w:rPr>
          <w:rFonts w:ascii="Helvetica" w:eastAsia="Times New Roman" w:hAnsi="Helvetica" w:cs="Helvetica"/>
          <w:b/>
          <w:color w:val="000000"/>
          <w:sz w:val="24"/>
          <w:szCs w:val="24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The prefrontal cortex is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the brain’s master planner.</w:t>
      </w:r>
    </w:p>
    <w:p w:rsidR="006064B2" w:rsidRPr="00A67978" w:rsidRDefault="006B17F9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The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prefrontal cortex is the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boss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. It gives instructions and </w:t>
      </w:r>
      <w:r w:rsidR="00482686">
        <w:rPr>
          <w:rFonts w:ascii="Helvetica" w:eastAsia="Times New Roman" w:hAnsi="Helvetica" w:cs="Helvetica"/>
          <w:color w:val="000000"/>
          <w:sz w:val="24"/>
          <w:szCs w:val="24"/>
        </w:rPr>
        <w:t>lets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 regions</w:t>
      </w:r>
      <w:r w:rsidR="0048268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talk to each other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. It guides how we think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 It guides how we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learn step-by-step proced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ures, such as tying our shoe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he prefrontal cortex’s ability to boss the brain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grow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as we get older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Casey’s research shows the 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 is in a tug-of-war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 xml:space="preserve">.  On one side is </w:t>
      </w:r>
      <w:r w:rsidR="00482686">
        <w:rPr>
          <w:rFonts w:ascii="Helvetica" w:eastAsia="Times New Roman" w:hAnsi="Helvetica" w:cs="Helvetica"/>
          <w:color w:val="000000"/>
          <w:sz w:val="24"/>
          <w:szCs w:val="24"/>
        </w:rPr>
        <w:t>l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ogic</w:t>
      </w:r>
      <w:r w:rsidR="00482686"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 xml:space="preserve">On the other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 xml:space="preserve">is </w:t>
      </w:r>
      <w:r w:rsidR="00482686">
        <w:rPr>
          <w:rFonts w:ascii="Helvetica" w:eastAsia="Times New Roman" w:hAnsi="Helvetica" w:cs="Helvetica"/>
          <w:color w:val="000000"/>
          <w:sz w:val="24"/>
          <w:szCs w:val="24"/>
        </w:rPr>
        <w:t xml:space="preserve">impulse.  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Although teens can make good decisions, “in the heat of the moment — even when they know better,” the reward system can </w:t>
      </w:r>
      <w:r w:rsidR="006B17F9">
        <w:rPr>
          <w:rFonts w:ascii="Helvetica" w:eastAsia="Times New Roman" w:hAnsi="Helvetica" w:cs="Helvetica"/>
          <w:color w:val="000000"/>
          <w:sz w:val="24"/>
          <w:szCs w:val="24"/>
        </w:rPr>
        <w:t>win over</w:t>
      </w: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the master planner. That can lead to poor decisions, Casey says.</w:t>
      </w:r>
    </w:p>
    <w:p w:rsidR="00482686" w:rsidRDefault="00AF4183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In fact, teen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s almost can’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resist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the promise of a reward, Casey says. </w:t>
      </w:r>
    </w:p>
    <w:p w:rsidR="006064B2" w:rsidRPr="00A67978" w:rsidRDefault="00AF4183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R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esearchers believe the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 evolved 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this way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so teens would leave the protection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of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CA350B">
        <w:rPr>
          <w:rFonts w:ascii="Helvetica" w:eastAsia="Times New Roman" w:hAnsi="Helvetica" w:cs="Helvetica"/>
          <w:color w:val="000000"/>
          <w:sz w:val="24"/>
          <w:szCs w:val="24"/>
        </w:rPr>
        <w:t>home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 They had to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start exploring 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the world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to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 xml:space="preserve">become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independen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12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Improved chatter</w:t>
      </w:r>
    </w:p>
    <w:p w:rsidR="00482686" w:rsidRDefault="00E322AF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The prefrontal cortex teaches the rest of the brain the rules about how the world works.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When we’re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, the prefrontal cortex </w:t>
      </w:r>
      <w:r w:rsidR="00AF4183">
        <w:rPr>
          <w:rFonts w:ascii="Helvetica" w:eastAsia="Times New Roman" w:hAnsi="Helvetica" w:cs="Helvetica"/>
          <w:color w:val="000000"/>
          <w:sz w:val="24"/>
          <w:szCs w:val="24"/>
        </w:rPr>
        <w:t>slow</w:t>
      </w:r>
      <w:r w:rsidR="001E5F72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AF4183">
        <w:rPr>
          <w:rFonts w:ascii="Helvetica" w:eastAsia="Times New Roman" w:hAnsi="Helvetica" w:cs="Helvetica"/>
          <w:color w:val="000000"/>
          <w:sz w:val="24"/>
          <w:szCs w:val="24"/>
        </w:rPr>
        <w:t xml:space="preserve"> down its </w:t>
      </w:r>
      <w:r w:rsidR="00F94D5C">
        <w:rPr>
          <w:rFonts w:ascii="Helvetica" w:eastAsia="Times New Roman" w:hAnsi="Helvetica" w:cs="Helvetica"/>
          <w:color w:val="000000"/>
          <w:sz w:val="24"/>
          <w:szCs w:val="24"/>
        </w:rPr>
        <w:t>growth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="00AF4183"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his </w:t>
      </w:r>
      <w:r w:rsidR="00482686">
        <w:rPr>
          <w:rFonts w:ascii="Helvetica" w:eastAsia="Times New Roman" w:hAnsi="Helvetica" w:cs="Helvetica"/>
          <w:color w:val="000000"/>
          <w:sz w:val="24"/>
          <w:szCs w:val="24"/>
        </w:rPr>
        <w:t>is important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, says Michael Frank of Brown University. 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 xml:space="preserve">During adolescence,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it stays open to learning.</w:t>
      </w:r>
      <w:r w:rsidR="00F47A4D">
        <w:rPr>
          <w:rFonts w:ascii="Helvetica" w:eastAsia="Times New Roman" w:hAnsi="Helvetica" w:cs="Helvetica"/>
          <w:color w:val="000000"/>
          <w:sz w:val="24"/>
          <w:szCs w:val="24"/>
        </w:rPr>
        <w:t xml:space="preserve"> In other words, it doesn’t say, “No!”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6064B2" w:rsidRPr="00A67978" w:rsidRDefault="00AF4183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Before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adolescence, the master planner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of the brain isn’t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advanced enough to guide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all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F94D5C">
        <w:rPr>
          <w:rFonts w:ascii="Helvetica" w:eastAsia="Times New Roman" w:hAnsi="Helvetica" w:cs="Helvetica"/>
          <w:color w:val="000000"/>
          <w:sz w:val="24"/>
          <w:szCs w:val="24"/>
        </w:rPr>
        <w:t>the other regions. Why? I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t still doesn’t know the rules of the game. </w:t>
      </w: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712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Pruned, not shriveled</w:t>
      </w:r>
    </w:p>
    <w:p w:rsidR="006064B2" w:rsidRPr="00A67978" w:rsidRDefault="0022703A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he brain </w:t>
      </w:r>
      <w:r w:rsidR="00CC66B0">
        <w:rPr>
          <w:rFonts w:ascii="Helvetica" w:eastAsia="Times New Roman" w:hAnsi="Helvetica" w:cs="Helvetica"/>
          <w:color w:val="000000"/>
          <w:sz w:val="24"/>
          <w:szCs w:val="24"/>
        </w:rPr>
        <w:t>makes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CA350B">
        <w:rPr>
          <w:rFonts w:ascii="Helvetica" w:eastAsia="Times New Roman" w:hAnsi="Helvetica" w:cs="Helvetica"/>
          <w:color w:val="000000"/>
          <w:sz w:val="24"/>
          <w:szCs w:val="24"/>
        </w:rPr>
        <w:t>connections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it really needs </w:t>
      </w:r>
      <w:r w:rsidR="00CC66B0" w:rsidRPr="00CA350B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stronger</w:t>
      </w:r>
      <w:r w:rsidR="00CC66B0">
        <w:rPr>
          <w:rFonts w:ascii="Helvetica" w:eastAsia="Times New Roman" w:hAnsi="Helvetica" w:cs="Helvetica"/>
          <w:color w:val="000000"/>
          <w:sz w:val="24"/>
          <w:szCs w:val="24"/>
        </w:rPr>
        <w:t xml:space="preserve">.  It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eliminates those that aren’t useful. </w:t>
      </w:r>
      <w:r w:rsidR="002C6C76">
        <w:rPr>
          <w:rFonts w:ascii="Helvetica" w:eastAsia="Times New Roman" w:hAnsi="Helvetica" w:cs="Helvetica"/>
          <w:color w:val="000000"/>
          <w:sz w:val="24"/>
          <w:szCs w:val="24"/>
        </w:rPr>
        <w:t>The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changes </w:t>
      </w:r>
      <w:r w:rsidR="00CC66B0">
        <w:rPr>
          <w:rFonts w:ascii="Helvetica" w:eastAsia="Times New Roman" w:hAnsi="Helvetica" w:cs="Helvetica"/>
          <w:color w:val="000000"/>
          <w:sz w:val="24"/>
          <w:szCs w:val="24"/>
        </w:rPr>
        <w:t>give teen</w:t>
      </w:r>
      <w:r w:rsidR="000178B3">
        <w:rPr>
          <w:rFonts w:ascii="Helvetica" w:eastAsia="Times New Roman" w:hAnsi="Helvetica" w:cs="Helvetica"/>
          <w:color w:val="000000"/>
          <w:sz w:val="24"/>
          <w:szCs w:val="24"/>
        </w:rPr>
        <w:t xml:space="preserve">s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tools to start making 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 xml:space="preserve">their own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decisions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>—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even if they’re bad decisions, says Luna.</w:t>
      </w:r>
    </w:p>
    <w:p w:rsidR="006064B2" w:rsidRPr="00A67978" w:rsidRDefault="006064B2" w:rsidP="006064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67978">
        <w:rPr>
          <w:rFonts w:ascii="Helvetica" w:eastAsia="Times New Roman" w:hAnsi="Helvetica" w:cs="Helvetica"/>
          <w:color w:val="000000"/>
          <w:sz w:val="24"/>
          <w:szCs w:val="24"/>
        </w:rPr>
        <w:t>“Now you have a brain that says, ‘I can make my own decisions. I can skateboard down those steps,’” says Luna. “When you’re a kid, you’d check with Mom.”</w:t>
      </w:r>
    </w:p>
    <w:p w:rsidR="00B06E94" w:rsidRDefault="00CC62D8" w:rsidP="00110E0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ll these processes explain the impulsive 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 xml:space="preserve">decisions that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teen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brain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322AF">
        <w:rPr>
          <w:rFonts w:ascii="Helvetica" w:eastAsia="Times New Roman" w:hAnsi="Helvetica" w:cs="Helvetica"/>
          <w:color w:val="000000"/>
          <w:sz w:val="24"/>
          <w:szCs w:val="24"/>
        </w:rPr>
        <w:t>can make. N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ext time you </w:t>
      </w:r>
      <w:r w:rsidR="002C6C76">
        <w:rPr>
          <w:rFonts w:ascii="Helvetica" w:eastAsia="Times New Roman" w:hAnsi="Helvetica" w:cs="Helvetica"/>
          <w:color w:val="000000"/>
          <w:sz w:val="24"/>
          <w:szCs w:val="24"/>
        </w:rPr>
        <w:t>wonder if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a reward is worth </w:t>
      </w:r>
      <w:r w:rsidR="0022703A">
        <w:rPr>
          <w:rFonts w:ascii="Helvetica" w:eastAsia="Times New Roman" w:hAnsi="Helvetica" w:cs="Helvetica"/>
          <w:color w:val="000000"/>
          <w:sz w:val="24"/>
          <w:szCs w:val="24"/>
        </w:rPr>
        <w:t>the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 xml:space="preserve"> risk, remember the tug-of-war that’s taking place in your brain</w:t>
      </w:r>
      <w:r w:rsidR="0022703A">
        <w:rPr>
          <w:rFonts w:ascii="Helvetica" w:eastAsia="Times New Roman" w:hAnsi="Helvetica" w:cs="Helvetica"/>
          <w:color w:val="000000"/>
          <w:sz w:val="24"/>
          <w:szCs w:val="24"/>
        </w:rPr>
        <w:t xml:space="preserve">.  Remember </w:t>
      </w:r>
      <w:r w:rsidR="006064B2" w:rsidRPr="00A67978">
        <w:rPr>
          <w:rFonts w:ascii="Helvetica" w:eastAsia="Times New Roman" w:hAnsi="Helvetica" w:cs="Helvetica"/>
          <w:color w:val="000000"/>
          <w:sz w:val="24"/>
          <w:szCs w:val="24"/>
        </w:rPr>
        <w:t>that somewhere in there, you have the tools to make the best decision.</w:t>
      </w:r>
      <w:r w:rsidR="00110E0F" w:rsidRPr="008B7125">
        <w:rPr>
          <w:sz w:val="24"/>
          <w:szCs w:val="24"/>
        </w:rPr>
        <w:t xml:space="preserve"> </w:t>
      </w:r>
    </w:p>
    <w:p w:rsidR="009D1F4C" w:rsidRDefault="009D1F4C" w:rsidP="00110E0F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7D7A" w:rsidRDefault="009D1F4C" w:rsidP="00077D7A">
      <w:pPr>
        <w:spacing w:before="100" w:beforeAutospacing="1" w:after="100" w:afterAutospacing="1" w:line="240" w:lineRule="auto"/>
        <w:rPr>
          <w:rStyle w:val="copy-text"/>
          <w:rFonts w:ascii="Helvetica" w:hAnsi="Helvetica" w:cs="Helvetica"/>
          <w:color w:val="555555"/>
          <w:sz w:val="17"/>
          <w:szCs w:val="17"/>
          <w:shd w:val="clear" w:color="auto" w:fill="DDDDDD"/>
        </w:rPr>
      </w:pPr>
      <w:r>
        <w:rPr>
          <w:rStyle w:val="copy-text"/>
          <w:rFonts w:ascii="Helvetica" w:hAnsi="Helvetica" w:cs="Helvetica"/>
          <w:color w:val="555555"/>
          <w:sz w:val="17"/>
          <w:szCs w:val="17"/>
          <w:shd w:val="clear" w:color="auto" w:fill="DDDDDD"/>
        </w:rPr>
        <w:t>1719 N Street, N.W. , Washington, D.C. 20036</w:t>
      </w:r>
      <w:r>
        <w:rPr>
          <w:rStyle w:val="sep"/>
          <w:rFonts w:ascii="Helvetica" w:hAnsi="Helvetica" w:cs="Helvetica"/>
          <w:color w:val="03BDDF"/>
          <w:sz w:val="17"/>
          <w:szCs w:val="17"/>
          <w:shd w:val="clear" w:color="auto" w:fill="DDDDDD"/>
        </w:rPr>
        <w:t>|</w:t>
      </w:r>
      <w:r>
        <w:rPr>
          <w:rStyle w:val="copy-text"/>
          <w:rFonts w:ascii="Helvetica" w:hAnsi="Helvetica" w:cs="Helvetica"/>
          <w:color w:val="555555"/>
          <w:sz w:val="17"/>
          <w:szCs w:val="17"/>
          <w:shd w:val="clear" w:color="auto" w:fill="DDDDDD"/>
        </w:rPr>
        <w:t>© Society for Science &amp; the Public 2000 - 2014. All rights reserved.</w:t>
      </w:r>
    </w:p>
    <w:p w:rsidR="00BC1560" w:rsidRDefault="00077D7A" w:rsidP="00BC1560">
      <w:pPr>
        <w:spacing w:before="100" w:beforeAutospacing="1" w:after="100" w:afterAutospacing="1" w:line="240" w:lineRule="auto"/>
        <w:rPr>
          <w:rStyle w:val="copy-text"/>
          <w:rFonts w:ascii="Helvetica" w:hAnsi="Helvetica" w:cs="Helvetica"/>
          <w:color w:val="555555"/>
          <w:sz w:val="17"/>
          <w:szCs w:val="17"/>
          <w:shd w:val="clear" w:color="auto" w:fill="DDDDDD"/>
        </w:rPr>
      </w:pPr>
      <w:r>
        <w:rPr>
          <w:rStyle w:val="copy-text"/>
          <w:rFonts w:ascii="Helvetica" w:hAnsi="Helvetica" w:cs="Helvetica"/>
          <w:color w:val="555555"/>
          <w:sz w:val="17"/>
          <w:szCs w:val="17"/>
          <w:shd w:val="clear" w:color="auto" w:fill="DDDDDD"/>
        </w:rPr>
        <w:br w:type="page"/>
      </w:r>
    </w:p>
    <w:p w:rsidR="00BC1560" w:rsidRDefault="00BC1560" w:rsidP="00BC156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lastRenderedPageBreak/>
        <w:t xml:space="preserve">“Teen Brain” 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Power Words</w:t>
      </w:r>
    </w:p>
    <w:p w:rsidR="00BC1560" w:rsidRPr="00A67978" w:rsidRDefault="00BC1560" w:rsidP="00BC156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adolescence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:  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A transitional stage of physical and psychological developme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n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t that begins at the onset of puberty, typically between the ages of 11 and 13, and ends with adulthood.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axon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:  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The long, tail-like extension of a neuron that conducts electrical signals away from the cell.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evolve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: 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To change gradually over generations.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magnetic resonance imaging (MRI)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: 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An imaging technique used to visualize internal structures of the body.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neuron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: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An electrically excitable cell that receives, conducts and transmits messages throughout the nervous system.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prefrontal cortex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: 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The front portion of the brain, just behind the forehead, which controls executive functions in the brain.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synapse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: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The junction between neurons that transmits chemical and electrical signals.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synaptic pruning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: 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The reduction in the number of neurons and synapses that begins in infancy and is mostly complete by early adulthood.</w:t>
      </w:r>
    </w:p>
    <w:p w:rsidR="00BC1560" w:rsidRPr="00A67978" w:rsidRDefault="00BC1560" w:rsidP="00BC156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ventral striatum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: </w:t>
      </w:r>
      <w:r w:rsidRPr="00A6797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 w:rsidRPr="00A67978">
        <w:rPr>
          <w:rFonts w:ascii="Helvetica" w:eastAsia="Times New Roman" w:hAnsi="Helvetica" w:cs="Helvetica"/>
          <w:color w:val="000000"/>
          <w:sz w:val="27"/>
          <w:szCs w:val="27"/>
        </w:rPr>
        <w:t>A region deep inside the brain known as the brain’s reward center.</w:t>
      </w:r>
    </w:p>
    <w:p w:rsidR="00BC1560" w:rsidRPr="008B7125" w:rsidRDefault="00BC1560" w:rsidP="00BC156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77D7A" w:rsidRDefault="00077D7A">
      <w:pPr>
        <w:rPr>
          <w:rStyle w:val="copy-text"/>
          <w:rFonts w:ascii="Helvetica" w:hAnsi="Helvetica" w:cs="Helvetica"/>
          <w:color w:val="555555"/>
          <w:sz w:val="17"/>
          <w:szCs w:val="17"/>
          <w:shd w:val="clear" w:color="auto" w:fill="DDDDDD"/>
        </w:rPr>
      </w:pPr>
    </w:p>
    <w:sectPr w:rsidR="0007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16" w:rsidRDefault="00892E16" w:rsidP="00BC1560">
      <w:pPr>
        <w:spacing w:after="0" w:line="240" w:lineRule="auto"/>
      </w:pPr>
      <w:r>
        <w:separator/>
      </w:r>
    </w:p>
  </w:endnote>
  <w:endnote w:type="continuationSeparator" w:id="0">
    <w:p w:rsidR="00892E16" w:rsidRDefault="00892E16" w:rsidP="00BC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16" w:rsidRDefault="00892E16" w:rsidP="00BC1560">
      <w:pPr>
        <w:spacing w:after="0" w:line="240" w:lineRule="auto"/>
      </w:pPr>
      <w:r>
        <w:separator/>
      </w:r>
    </w:p>
  </w:footnote>
  <w:footnote w:type="continuationSeparator" w:id="0">
    <w:p w:rsidR="00892E16" w:rsidRDefault="00892E16" w:rsidP="00BC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B2"/>
    <w:rsid w:val="000178B3"/>
    <w:rsid w:val="00077D7A"/>
    <w:rsid w:val="00110E0F"/>
    <w:rsid w:val="001774A0"/>
    <w:rsid w:val="001A1343"/>
    <w:rsid w:val="001A5C59"/>
    <w:rsid w:val="001E5F72"/>
    <w:rsid w:val="0022703A"/>
    <w:rsid w:val="00254364"/>
    <w:rsid w:val="002C6C76"/>
    <w:rsid w:val="00312CA2"/>
    <w:rsid w:val="003B5A2F"/>
    <w:rsid w:val="003D1233"/>
    <w:rsid w:val="00435061"/>
    <w:rsid w:val="00482686"/>
    <w:rsid w:val="00521FD4"/>
    <w:rsid w:val="00584D30"/>
    <w:rsid w:val="006064B2"/>
    <w:rsid w:val="006700D8"/>
    <w:rsid w:val="00672E59"/>
    <w:rsid w:val="006B17F9"/>
    <w:rsid w:val="006C57A6"/>
    <w:rsid w:val="006E41B6"/>
    <w:rsid w:val="006F475F"/>
    <w:rsid w:val="00860E1C"/>
    <w:rsid w:val="00892E16"/>
    <w:rsid w:val="008B7125"/>
    <w:rsid w:val="008D471E"/>
    <w:rsid w:val="009510AD"/>
    <w:rsid w:val="009726E3"/>
    <w:rsid w:val="009D1D3C"/>
    <w:rsid w:val="009D1F4C"/>
    <w:rsid w:val="009D396D"/>
    <w:rsid w:val="00A50D96"/>
    <w:rsid w:val="00AF4183"/>
    <w:rsid w:val="00B06E94"/>
    <w:rsid w:val="00B83606"/>
    <w:rsid w:val="00BC1560"/>
    <w:rsid w:val="00C93B49"/>
    <w:rsid w:val="00CA350B"/>
    <w:rsid w:val="00CC62D8"/>
    <w:rsid w:val="00CC66B0"/>
    <w:rsid w:val="00CD222D"/>
    <w:rsid w:val="00D64A0B"/>
    <w:rsid w:val="00D73DD1"/>
    <w:rsid w:val="00D7661A"/>
    <w:rsid w:val="00E30C38"/>
    <w:rsid w:val="00E322AF"/>
    <w:rsid w:val="00E44CD3"/>
    <w:rsid w:val="00F47A4D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0F"/>
    <w:rPr>
      <w:rFonts w:ascii="Tahoma" w:hAnsi="Tahoma" w:cs="Tahoma"/>
      <w:sz w:val="16"/>
      <w:szCs w:val="16"/>
    </w:rPr>
  </w:style>
  <w:style w:type="character" w:customStyle="1" w:styleId="copy-text">
    <w:name w:val="copy-text"/>
    <w:basedOn w:val="DefaultParagraphFont"/>
    <w:rsid w:val="009D1F4C"/>
  </w:style>
  <w:style w:type="character" w:customStyle="1" w:styleId="sep">
    <w:name w:val="sep"/>
    <w:basedOn w:val="DefaultParagraphFont"/>
    <w:rsid w:val="009D1F4C"/>
  </w:style>
  <w:style w:type="paragraph" w:styleId="Caption">
    <w:name w:val="caption"/>
    <w:basedOn w:val="Normal"/>
    <w:next w:val="Normal"/>
    <w:uiPriority w:val="35"/>
    <w:unhideWhenUsed/>
    <w:qFormat/>
    <w:rsid w:val="009D1F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60"/>
  </w:style>
  <w:style w:type="paragraph" w:styleId="Footer">
    <w:name w:val="footer"/>
    <w:basedOn w:val="Normal"/>
    <w:link w:val="FooterChar"/>
    <w:uiPriority w:val="99"/>
    <w:unhideWhenUsed/>
    <w:rsid w:val="00BC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0F"/>
    <w:rPr>
      <w:rFonts w:ascii="Tahoma" w:hAnsi="Tahoma" w:cs="Tahoma"/>
      <w:sz w:val="16"/>
      <w:szCs w:val="16"/>
    </w:rPr>
  </w:style>
  <w:style w:type="character" w:customStyle="1" w:styleId="copy-text">
    <w:name w:val="copy-text"/>
    <w:basedOn w:val="DefaultParagraphFont"/>
    <w:rsid w:val="009D1F4C"/>
  </w:style>
  <w:style w:type="character" w:customStyle="1" w:styleId="sep">
    <w:name w:val="sep"/>
    <w:basedOn w:val="DefaultParagraphFont"/>
    <w:rsid w:val="009D1F4C"/>
  </w:style>
  <w:style w:type="paragraph" w:styleId="Caption">
    <w:name w:val="caption"/>
    <w:basedOn w:val="Normal"/>
    <w:next w:val="Normal"/>
    <w:uiPriority w:val="35"/>
    <w:unhideWhenUsed/>
    <w:qFormat/>
    <w:rsid w:val="009D1F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60"/>
  </w:style>
  <w:style w:type="paragraph" w:styleId="Footer">
    <w:name w:val="footer"/>
    <w:basedOn w:val="Normal"/>
    <w:link w:val="FooterChar"/>
    <w:uiPriority w:val="99"/>
    <w:unhideWhenUsed/>
    <w:rsid w:val="00BC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societyforscience.org/author/amanda-leigh-mascarell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Jean</cp:lastModifiedBy>
  <cp:revision>2</cp:revision>
  <cp:lastPrinted>2014-09-17T02:10:00Z</cp:lastPrinted>
  <dcterms:created xsi:type="dcterms:W3CDTF">2015-05-11T16:49:00Z</dcterms:created>
  <dcterms:modified xsi:type="dcterms:W3CDTF">2015-05-11T16:49:00Z</dcterms:modified>
</cp:coreProperties>
</file>