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80" w:rsidRPr="00C17C53" w:rsidRDefault="00745623" w:rsidP="00D313C4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2"/>
          <w:lang w:val="en"/>
        </w:rPr>
      </w:pPr>
      <w:r w:rsidRPr="00C17C53">
        <w:rPr>
          <w:rFonts w:ascii="Arial" w:hAnsi="Arial" w:cs="Arial"/>
          <w:b/>
          <w:sz w:val="36"/>
          <w:szCs w:val="32"/>
          <w:lang w:val="en"/>
        </w:rPr>
        <w:t>Recycling</w:t>
      </w:r>
      <w:r w:rsidR="00C17C53" w:rsidRPr="00C17C53">
        <w:rPr>
          <w:rFonts w:ascii="Arial" w:hAnsi="Arial" w:cs="Arial"/>
          <w:b/>
          <w:sz w:val="36"/>
          <w:szCs w:val="32"/>
          <w:lang w:val="en"/>
        </w:rPr>
        <w:t xml:space="preserve">:  </w:t>
      </w:r>
      <w:r w:rsidR="002B3E80" w:rsidRPr="00C17C53">
        <w:rPr>
          <w:rFonts w:ascii="Arial" w:eastAsia="Times New Roman" w:hAnsi="Arial" w:cs="Arial"/>
          <w:b/>
          <w:bCs/>
          <w:sz w:val="36"/>
          <w:szCs w:val="32"/>
          <w:lang w:val="en"/>
        </w:rPr>
        <w:t>Cost–benefit analysis</w:t>
      </w:r>
    </w:p>
    <w:p w:rsidR="00745623" w:rsidRPr="002B3E80" w:rsidRDefault="00745623" w:rsidP="00D313C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Cs w:val="36"/>
          <w:lang w:val="en"/>
        </w:rPr>
      </w:pPr>
      <w:r w:rsidRPr="00C17C53">
        <w:rPr>
          <w:rFonts w:ascii="Times New Roman" w:eastAsia="Times New Roman" w:hAnsi="Times New Roman" w:cs="Times New Roman"/>
          <w:b/>
          <w:bCs/>
          <w:i/>
          <w:szCs w:val="36"/>
          <w:lang w:val="en"/>
        </w:rPr>
        <w:t>Retrieved from Wikipedia, 3-3-15</w:t>
      </w:r>
      <w:r w:rsidR="00C17C53">
        <w:rPr>
          <w:rFonts w:ascii="Times New Roman" w:eastAsia="Times New Roman" w:hAnsi="Times New Roman" w:cs="Times New Roman"/>
          <w:b/>
          <w:bCs/>
          <w:i/>
          <w:szCs w:val="36"/>
          <w:lang w:val="en"/>
        </w:rPr>
        <w:t>; adapted for classroom use</w:t>
      </w:r>
      <w:r w:rsidR="00B147FB">
        <w:rPr>
          <w:rFonts w:ascii="Times New Roman" w:eastAsia="Times New Roman" w:hAnsi="Times New Roman" w:cs="Times New Roman"/>
          <w:b/>
          <w:bCs/>
          <w:i/>
          <w:szCs w:val="36"/>
          <w:lang w:val="en"/>
        </w:rPr>
        <w:t xml:space="preserve"> 11.0</w:t>
      </w:r>
    </w:p>
    <w:tbl>
      <w:tblPr>
        <w:tblpPr w:leftFromText="180" w:rightFromText="180" w:vertAnchor="text" w:horzAnchor="margin" w:tblpXSpec="right" w:tblpY="58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1355"/>
        <w:gridCol w:w="1854"/>
      </w:tblGrid>
      <w:tr w:rsidR="00745623" w:rsidRPr="002B3E80" w:rsidTr="0074562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3C4" w:rsidRDefault="00D313C4" w:rsidP="00C1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</w:rPr>
            </w:pPr>
          </w:p>
          <w:p w:rsidR="00745623" w:rsidRPr="002B3E80" w:rsidRDefault="00745623" w:rsidP="00C1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2B3E80"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</w:rPr>
              <w:t>Environmental effects of recycling</w:t>
            </w:r>
          </w:p>
        </w:tc>
      </w:tr>
      <w:tr w:rsidR="00745623" w:rsidRPr="002B3E80" w:rsidTr="007456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623" w:rsidRPr="00D313C4" w:rsidRDefault="00745623" w:rsidP="0074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u w:val="single"/>
              </w:rPr>
            </w:pPr>
          </w:p>
          <w:p w:rsidR="00745623" w:rsidRPr="002B3E80" w:rsidRDefault="00745623" w:rsidP="0074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u w:val="single"/>
              </w:rPr>
            </w:pPr>
            <w:r w:rsidRPr="002B3E8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u w:val="single"/>
              </w:rPr>
              <w:t>Material</w:t>
            </w:r>
          </w:p>
        </w:tc>
        <w:tc>
          <w:tcPr>
            <w:tcW w:w="0" w:type="auto"/>
            <w:vAlign w:val="center"/>
            <w:hideMark/>
          </w:tcPr>
          <w:p w:rsidR="00745623" w:rsidRPr="002B3E80" w:rsidRDefault="00745623" w:rsidP="0074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u w:val="single"/>
              </w:rPr>
            </w:pPr>
            <w:r w:rsidRPr="002B3E8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u w:val="single"/>
              </w:rPr>
              <w:t>Energy savings</w:t>
            </w:r>
          </w:p>
        </w:tc>
        <w:tc>
          <w:tcPr>
            <w:tcW w:w="0" w:type="auto"/>
            <w:vAlign w:val="center"/>
            <w:hideMark/>
          </w:tcPr>
          <w:p w:rsidR="00745623" w:rsidRPr="002B3E80" w:rsidRDefault="00745623" w:rsidP="0074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u w:val="single"/>
              </w:rPr>
            </w:pPr>
            <w:r w:rsidRPr="00D313C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u w:val="single"/>
              </w:rPr>
              <w:t>Air pollution</w:t>
            </w:r>
            <w:r w:rsidRPr="002B3E8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u w:val="single"/>
              </w:rPr>
              <w:t xml:space="preserve"> savings</w:t>
            </w:r>
          </w:p>
        </w:tc>
      </w:tr>
      <w:tr w:rsidR="00745623" w:rsidRPr="002B3E80" w:rsidTr="007456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623" w:rsidRPr="002B3E80" w:rsidRDefault="00745623" w:rsidP="0074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tooltip="Aluminium recycling" w:history="1">
              <w:r w:rsidR="00CB43E7" w:rsidRPr="00D313C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Aluminum</w:t>
              </w:r>
            </w:hyperlink>
          </w:p>
        </w:tc>
        <w:tc>
          <w:tcPr>
            <w:tcW w:w="0" w:type="auto"/>
            <w:vAlign w:val="center"/>
            <w:hideMark/>
          </w:tcPr>
          <w:p w:rsidR="00745623" w:rsidRPr="002B3E80" w:rsidRDefault="00745623" w:rsidP="00C1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80">
              <w:rPr>
                <w:rFonts w:ascii="Times New Roman" w:eastAsia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0" w:type="auto"/>
            <w:vAlign w:val="center"/>
            <w:hideMark/>
          </w:tcPr>
          <w:p w:rsidR="00745623" w:rsidRPr="002B3E80" w:rsidRDefault="00745623" w:rsidP="00C1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80">
              <w:rPr>
                <w:rFonts w:ascii="Times New Roman" w:eastAsia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745623" w:rsidRPr="002B3E80" w:rsidTr="007456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623" w:rsidRPr="002B3E80" w:rsidRDefault="00745623" w:rsidP="0074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tooltip="Paper recycling" w:history="1">
              <w:r w:rsidRPr="00D313C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Cardboard</w:t>
              </w:r>
            </w:hyperlink>
          </w:p>
        </w:tc>
        <w:tc>
          <w:tcPr>
            <w:tcW w:w="0" w:type="auto"/>
            <w:vAlign w:val="center"/>
            <w:hideMark/>
          </w:tcPr>
          <w:p w:rsidR="00745623" w:rsidRPr="002B3E80" w:rsidRDefault="00745623" w:rsidP="0074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80">
              <w:rPr>
                <w:rFonts w:ascii="Times New Roman" w:eastAsia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0" w:type="auto"/>
            <w:vAlign w:val="center"/>
            <w:hideMark/>
          </w:tcPr>
          <w:p w:rsidR="00745623" w:rsidRPr="002B3E80" w:rsidRDefault="00745623" w:rsidP="0074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80">
              <w:rPr>
                <w:rFonts w:ascii="Times New Roman" w:eastAsia="Times New Roman" w:hAnsi="Times New Roman" w:cs="Times New Roman"/>
                <w:sz w:val="28"/>
                <w:szCs w:val="28"/>
              </w:rPr>
              <w:t> —</w:t>
            </w:r>
          </w:p>
        </w:tc>
      </w:tr>
      <w:tr w:rsidR="00745623" w:rsidRPr="002B3E80" w:rsidTr="007456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623" w:rsidRPr="002B3E80" w:rsidRDefault="00745623" w:rsidP="0074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tooltip="Glass recycling" w:history="1">
              <w:r w:rsidRPr="00D313C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Glass</w:t>
              </w:r>
            </w:hyperlink>
          </w:p>
        </w:tc>
        <w:tc>
          <w:tcPr>
            <w:tcW w:w="0" w:type="auto"/>
            <w:vAlign w:val="center"/>
            <w:hideMark/>
          </w:tcPr>
          <w:p w:rsidR="00745623" w:rsidRPr="002B3E80" w:rsidRDefault="00745623" w:rsidP="0074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80">
              <w:rPr>
                <w:rFonts w:ascii="Times New Roman" w:eastAsia="Times New Roman" w:hAnsi="Times New Roman" w:cs="Times New Roman"/>
                <w:sz w:val="28"/>
                <w:szCs w:val="28"/>
              </w:rPr>
              <w:t>5–30%</w:t>
            </w:r>
          </w:p>
        </w:tc>
        <w:tc>
          <w:tcPr>
            <w:tcW w:w="0" w:type="auto"/>
            <w:vAlign w:val="center"/>
            <w:hideMark/>
          </w:tcPr>
          <w:p w:rsidR="00745623" w:rsidRPr="002B3E80" w:rsidRDefault="00745623" w:rsidP="0074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80">
              <w:rPr>
                <w:rFonts w:ascii="Times New Roman" w:eastAsia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745623" w:rsidRPr="002B3E80" w:rsidTr="007456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623" w:rsidRPr="002B3E80" w:rsidRDefault="00745623" w:rsidP="0074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tooltip="Paper recycling" w:history="1">
              <w:r w:rsidRPr="00D313C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Paper</w:t>
              </w:r>
            </w:hyperlink>
          </w:p>
        </w:tc>
        <w:tc>
          <w:tcPr>
            <w:tcW w:w="0" w:type="auto"/>
            <w:vAlign w:val="center"/>
            <w:hideMark/>
          </w:tcPr>
          <w:p w:rsidR="00745623" w:rsidRPr="002B3E80" w:rsidRDefault="00745623" w:rsidP="00C1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80"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0" w:type="auto"/>
            <w:vAlign w:val="center"/>
            <w:hideMark/>
          </w:tcPr>
          <w:p w:rsidR="00745623" w:rsidRPr="002B3E80" w:rsidRDefault="00745623" w:rsidP="0074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80">
              <w:rPr>
                <w:rFonts w:ascii="Times New Roman" w:eastAsia="Times New Roman" w:hAnsi="Times New Roman" w:cs="Times New Roman"/>
                <w:sz w:val="28"/>
                <w:szCs w:val="28"/>
              </w:rPr>
              <w:t>73%</w:t>
            </w:r>
          </w:p>
        </w:tc>
      </w:tr>
      <w:tr w:rsidR="00745623" w:rsidRPr="002B3E80" w:rsidTr="007456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623" w:rsidRPr="002B3E80" w:rsidRDefault="00745623" w:rsidP="0074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tooltip="Plastic recycling" w:history="1">
              <w:r w:rsidRPr="00D313C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Plastics</w:t>
              </w:r>
            </w:hyperlink>
          </w:p>
        </w:tc>
        <w:tc>
          <w:tcPr>
            <w:tcW w:w="0" w:type="auto"/>
            <w:vAlign w:val="center"/>
            <w:hideMark/>
          </w:tcPr>
          <w:p w:rsidR="00745623" w:rsidRPr="002B3E80" w:rsidRDefault="00745623" w:rsidP="00C1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80">
              <w:rPr>
                <w:rFonts w:ascii="Times New Roman" w:eastAsia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0" w:type="auto"/>
            <w:vAlign w:val="center"/>
            <w:hideMark/>
          </w:tcPr>
          <w:p w:rsidR="00745623" w:rsidRPr="002B3E80" w:rsidRDefault="00745623" w:rsidP="0074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80">
              <w:rPr>
                <w:rFonts w:ascii="Times New Roman" w:eastAsia="Times New Roman" w:hAnsi="Times New Roman" w:cs="Times New Roman"/>
                <w:sz w:val="28"/>
                <w:szCs w:val="28"/>
              </w:rPr>
              <w:t> —</w:t>
            </w:r>
          </w:p>
        </w:tc>
      </w:tr>
      <w:tr w:rsidR="00745623" w:rsidRPr="002B3E80" w:rsidTr="007456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623" w:rsidRPr="002B3E80" w:rsidRDefault="00745623" w:rsidP="0074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tooltip="Ferrous metal recycling" w:history="1">
              <w:r w:rsidRPr="00D313C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Steel</w:t>
              </w:r>
            </w:hyperlink>
          </w:p>
        </w:tc>
        <w:tc>
          <w:tcPr>
            <w:tcW w:w="0" w:type="auto"/>
            <w:vAlign w:val="center"/>
            <w:hideMark/>
          </w:tcPr>
          <w:p w:rsidR="00745623" w:rsidRPr="002B3E80" w:rsidRDefault="00745623" w:rsidP="00C1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80">
              <w:rPr>
                <w:rFonts w:ascii="Times New Roman" w:eastAsia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:rsidR="00745623" w:rsidRPr="002B3E80" w:rsidRDefault="00745623" w:rsidP="0074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80">
              <w:rPr>
                <w:rFonts w:ascii="Times New Roman" w:eastAsia="Times New Roman" w:hAnsi="Times New Roman" w:cs="Times New Roman"/>
                <w:sz w:val="28"/>
                <w:szCs w:val="28"/>
              </w:rPr>
              <w:t> —</w:t>
            </w:r>
          </w:p>
        </w:tc>
      </w:tr>
    </w:tbl>
    <w:p w:rsidR="00D313C4" w:rsidRDefault="00D313C4" w:rsidP="002B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3683D" wp14:editId="4212D2F6">
                <wp:simplePos x="0" y="0"/>
                <wp:positionH relativeFrom="column">
                  <wp:posOffset>2978150</wp:posOffset>
                </wp:positionH>
                <wp:positionV relativeFrom="paragraph">
                  <wp:posOffset>332105</wp:posOffset>
                </wp:positionV>
                <wp:extent cx="19050" cy="19812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981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5pt,26.15pt" to="236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" strokecolor="#4579b8 [3044]"/>
            </w:pict>
          </mc:Fallback>
        </mc:AlternateContent>
      </w:r>
    </w:p>
    <w:p w:rsidR="00C17C53" w:rsidRDefault="00C17C53" w:rsidP="002B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There is </w:t>
      </w:r>
      <w:r w:rsidR="002B3E80" w:rsidRPr="002B3E80">
        <w:rPr>
          <w:rFonts w:ascii="Times New Roman" w:eastAsia="Times New Roman" w:hAnsi="Times New Roman" w:cs="Times New Roman"/>
          <w:sz w:val="24"/>
          <w:szCs w:val="24"/>
          <w:lang w:val="en"/>
        </w:rPr>
        <w:t>d</w:t>
      </w:r>
      <w:r w:rsidR="00CB43E7">
        <w:rPr>
          <w:rFonts w:ascii="Times New Roman" w:eastAsia="Times New Roman" w:hAnsi="Times New Roman" w:cs="Times New Roman"/>
          <w:sz w:val="24"/>
          <w:szCs w:val="24"/>
          <w:lang w:val="en"/>
        </w:rPr>
        <w:t>ebate over whether recycling makes financial sense.</w:t>
      </w:r>
    </w:p>
    <w:p w:rsidR="00CB43E7" w:rsidRDefault="00C17C53" w:rsidP="002B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It is said that </w:t>
      </w:r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d</w:t>
      </w:r>
      <w:r w:rsidR="002B3E80" w:rsidRPr="002B3E80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umping</w:t>
      </w:r>
      <w:r w:rsidR="002B3E80" w:rsidRPr="002B3E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10,000 tons of waste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a landfill creates six jobs. </w:t>
      </w:r>
      <w:r w:rsidRPr="00C17C53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R</w:t>
      </w:r>
      <w:r w:rsidR="002B3E80" w:rsidRPr="002B3E80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ecycling </w:t>
      </w:r>
      <w:r w:rsidR="002B3E80" w:rsidRPr="002B3E80">
        <w:rPr>
          <w:rFonts w:ascii="Times New Roman" w:eastAsia="Times New Roman" w:hAnsi="Times New Roman" w:cs="Times New Roman"/>
          <w:sz w:val="24"/>
          <w:szCs w:val="24"/>
          <w:lang w:val="en"/>
        </w:rPr>
        <w:t>10,000 tons of waste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however,</w:t>
      </w:r>
      <w:r w:rsidR="002B3E80" w:rsidRPr="002B3E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can create over 36 jobs. </w:t>
      </w:r>
    </w:p>
    <w:p w:rsidR="00CB43E7" w:rsidRDefault="00D313C4" w:rsidP="002B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T</w:t>
      </w:r>
      <w:r w:rsidR="002B3E80" w:rsidRPr="002B3E80">
        <w:rPr>
          <w:rFonts w:ascii="Times New Roman" w:eastAsia="Times New Roman" w:hAnsi="Times New Roman" w:cs="Times New Roman"/>
          <w:sz w:val="24"/>
          <w:szCs w:val="24"/>
          <w:lang w:val="en"/>
        </w:rPr>
        <w:t>he U.S. Recycling Economic Infor</w:t>
      </w:r>
      <w:r w:rsidR="00B147F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mational Study says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50</w:t>
      </w:r>
      <w:r w:rsidR="002B3E80" w:rsidRPr="002B3E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,000 </w:t>
      </w:r>
      <w:r w:rsidR="00C17C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U.S. </w:t>
      </w:r>
      <w:r w:rsidR="002B3E80" w:rsidRPr="002B3E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recycling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plants</w:t>
      </w:r>
      <w:r w:rsidR="002B3E80" w:rsidRPr="002B3E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have creat</w:t>
      </w:r>
      <w:r w:rsidR="00C17C53">
        <w:rPr>
          <w:rFonts w:ascii="Times New Roman" w:eastAsia="Times New Roman" w:hAnsi="Times New Roman" w:cs="Times New Roman"/>
          <w:sz w:val="24"/>
          <w:szCs w:val="24"/>
          <w:lang w:val="en"/>
        </w:rPr>
        <w:t>ed over a million jobs</w:t>
      </w:r>
      <w:r w:rsidR="002B3E80" w:rsidRPr="002B3E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</w:p>
    <w:p w:rsidR="0039335C" w:rsidRDefault="0039335C" w:rsidP="002B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E9331" wp14:editId="36B1B4E3">
                <wp:simplePos x="0" y="0"/>
                <wp:positionH relativeFrom="column">
                  <wp:posOffset>3032125</wp:posOffset>
                </wp:positionH>
                <wp:positionV relativeFrom="paragraph">
                  <wp:posOffset>63500</wp:posOffset>
                </wp:positionV>
                <wp:extent cx="2724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75pt,5pt" to="453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" strokecolor="#4579b8 [3044]"/>
            </w:pict>
          </mc:Fallback>
        </mc:AlternateContent>
      </w:r>
    </w:p>
    <w:p w:rsidR="00745623" w:rsidRDefault="005C2C5C" w:rsidP="002B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Although</w:t>
      </w:r>
      <w:r w:rsidR="002B3E80" w:rsidRPr="002B3E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New York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leaders first thought</w:t>
      </w:r>
      <w:r w:rsidR="002B3E80" w:rsidRPr="002B3E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recycling would be "a drain on the city,"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they later</w:t>
      </w:r>
      <w:r w:rsidR="002B3E80" w:rsidRPr="002B3E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bookmarkStart w:id="0" w:name="_GoBack"/>
      <w:bookmarkEnd w:id="0"/>
      <w:r w:rsidR="002B3E80" w:rsidRPr="002B3E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realized that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recyclin</w:t>
      </w:r>
      <w:r w:rsidR="00CB43E7">
        <w:rPr>
          <w:rFonts w:ascii="Times New Roman" w:eastAsia="Times New Roman" w:hAnsi="Times New Roman" w:cs="Times New Roman"/>
          <w:sz w:val="24"/>
          <w:szCs w:val="24"/>
          <w:lang w:val="en"/>
        </w:rPr>
        <w:t>g</w:t>
      </w:r>
      <w:r w:rsidR="002B3E80" w:rsidRPr="002B3E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could save the city over $20 million.</w:t>
      </w:r>
    </w:p>
    <w:p w:rsidR="005C2C5C" w:rsidRDefault="005C2C5C" w:rsidP="002B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Such savings are often </w:t>
      </w:r>
      <w:r w:rsidR="002B3E80" w:rsidRPr="002B3E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due to the reduced </w:t>
      </w:r>
      <w:hyperlink r:id="rId13" w:tooltip="Landfill" w:history="1">
        <w:r w:rsidR="002B3E80" w:rsidRPr="005C2C5C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landfill</w:t>
        </w:r>
      </w:hyperlink>
      <w:r w:rsidR="002B3E80" w:rsidRPr="002B3E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costs.</w:t>
      </w:r>
      <w:r w:rsidR="00CB43E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study</w:t>
      </w:r>
      <w:r w:rsidR="002B3E80" w:rsidRPr="002B3E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by the </w:t>
      </w:r>
      <w:r w:rsidR="002B3E80" w:rsidRPr="005C2C5C">
        <w:rPr>
          <w:rFonts w:ascii="Times New Roman" w:eastAsia="Times New Roman" w:hAnsi="Times New Roman" w:cs="Times New Roman"/>
          <w:sz w:val="24"/>
          <w:szCs w:val="24"/>
          <w:lang w:val="en"/>
        </w:rPr>
        <w:t>Technical University of Denmark</w:t>
      </w:r>
      <w:r w:rsidR="002B3E80" w:rsidRPr="002B3E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found </w:t>
      </w:r>
      <w:r w:rsidR="002B3E80" w:rsidRPr="002B3E80">
        <w:rPr>
          <w:rFonts w:ascii="Times New Roman" w:eastAsia="Times New Roman" w:hAnsi="Times New Roman" w:cs="Times New Roman"/>
          <w:sz w:val="24"/>
          <w:szCs w:val="24"/>
          <w:lang w:val="en"/>
        </w:rPr>
        <w:t>recycling is the most efficient method to dispose of household waste</w:t>
      </w:r>
      <w:r w:rsidR="00CB43E7">
        <w:rPr>
          <w:rFonts w:ascii="Times New Roman" w:eastAsia="Times New Roman" w:hAnsi="Times New Roman" w:cs="Times New Roman"/>
          <w:sz w:val="24"/>
          <w:szCs w:val="24"/>
          <w:lang w:val="en"/>
        </w:rPr>
        <w:t>, 83% of the time</w:t>
      </w:r>
      <w:r w:rsidR="002B3E80" w:rsidRPr="002B3E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One exception </w:t>
      </w:r>
      <w:r w:rsidR="00D313C4">
        <w:rPr>
          <w:rFonts w:ascii="Times New Roman" w:eastAsia="Times New Roman" w:hAnsi="Times New Roman" w:cs="Times New Roman"/>
          <w:sz w:val="24"/>
          <w:szCs w:val="24"/>
          <w:lang w:val="en"/>
        </w:rPr>
        <w:t>is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drink containers.  Incineration is more cost effective, </w:t>
      </w:r>
      <w:r w:rsidR="00B147FB">
        <w:rPr>
          <w:rFonts w:ascii="Times New Roman" w:eastAsia="Times New Roman" w:hAnsi="Times New Roman" w:cs="Times New Roman"/>
          <w:sz w:val="24"/>
          <w:szCs w:val="24"/>
          <w:lang w:val="en"/>
        </w:rPr>
        <w:t>says</w:t>
      </w:r>
      <w:r w:rsidR="002B3E80" w:rsidRPr="002B3E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2004 assessment by the Danish Environmental Assessment Institute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="002B3E80" w:rsidRPr="002B3E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745623" w:rsidRDefault="00B147FB" w:rsidP="002B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Some benefits that are hard</w:t>
      </w:r>
      <w:r w:rsidR="00CB43E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put price tags on.  </w:t>
      </w:r>
      <w:r w:rsidR="002B3E80" w:rsidRPr="002B3E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CB70A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Incineration causes </w:t>
      </w:r>
      <w:r w:rsidR="002B3E80" w:rsidRPr="002B3E80">
        <w:rPr>
          <w:rFonts w:ascii="Times New Roman" w:eastAsia="Times New Roman" w:hAnsi="Times New Roman" w:cs="Times New Roman"/>
          <w:sz w:val="24"/>
          <w:szCs w:val="24"/>
          <w:lang w:val="en"/>
        </w:rPr>
        <w:t>air pollution</w:t>
      </w:r>
      <w:r w:rsidR="00CB70A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 Recycling lowers pollution and reduces </w:t>
      </w:r>
      <w:r w:rsidR="002B3E80" w:rsidRPr="002B3E80">
        <w:rPr>
          <w:rFonts w:ascii="Times New Roman" w:eastAsia="Times New Roman" w:hAnsi="Times New Roman" w:cs="Times New Roman"/>
          <w:sz w:val="24"/>
          <w:szCs w:val="24"/>
          <w:lang w:val="en"/>
        </w:rPr>
        <w:t>greenhouse gases</w:t>
      </w:r>
      <w:r w:rsidR="00CB70A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 </w:t>
      </w:r>
      <w:r w:rsidR="002B3E80" w:rsidRPr="002B3E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CB70AC">
        <w:rPr>
          <w:rFonts w:ascii="Times New Roman" w:eastAsia="Times New Roman" w:hAnsi="Times New Roman" w:cs="Times New Roman"/>
          <w:sz w:val="24"/>
          <w:szCs w:val="24"/>
          <w:lang w:val="en"/>
        </w:rPr>
        <w:t>Landfills cause leaching of chemicals into the ground and water supply.  Recycling reduces that problem.  Recycling reduces</w:t>
      </w:r>
      <w:r w:rsidR="002B3E80" w:rsidRPr="002B3E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2B3E80" w:rsidRPr="005C2C5C">
        <w:rPr>
          <w:rFonts w:ascii="Times New Roman" w:eastAsia="Times New Roman" w:hAnsi="Times New Roman" w:cs="Times New Roman"/>
          <w:sz w:val="24"/>
          <w:szCs w:val="24"/>
          <w:lang w:val="en"/>
        </w:rPr>
        <w:t>energy</w:t>
      </w:r>
      <w:r w:rsidR="002B3E80" w:rsidRPr="002B3E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CB70AC">
        <w:rPr>
          <w:rFonts w:ascii="Times New Roman" w:eastAsia="Times New Roman" w:hAnsi="Times New Roman" w:cs="Times New Roman"/>
          <w:sz w:val="24"/>
          <w:szCs w:val="24"/>
          <w:lang w:val="en"/>
        </w:rPr>
        <w:t>use.  It reduces</w:t>
      </w:r>
      <w:r w:rsidR="002B3E80" w:rsidRPr="002B3E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2B3E80" w:rsidRPr="005C2C5C">
        <w:rPr>
          <w:rFonts w:ascii="Times New Roman" w:eastAsia="Times New Roman" w:hAnsi="Times New Roman" w:cs="Times New Roman"/>
          <w:sz w:val="24"/>
          <w:szCs w:val="24"/>
          <w:lang w:val="en"/>
        </w:rPr>
        <w:t>waste</w:t>
      </w:r>
      <w:r w:rsidR="00CB70A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 It </w:t>
      </w:r>
      <w:r w:rsidR="00D313C4">
        <w:rPr>
          <w:rFonts w:ascii="Times New Roman" w:eastAsia="Times New Roman" w:hAnsi="Times New Roman" w:cs="Times New Roman"/>
          <w:sz w:val="24"/>
          <w:szCs w:val="24"/>
          <w:lang w:val="en"/>
        </w:rPr>
        <w:t>reduces</w:t>
      </w:r>
      <w:r w:rsidR="00CB70A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our use of </w:t>
      </w:r>
      <w:r w:rsidR="002B3E80" w:rsidRPr="005C2C5C">
        <w:rPr>
          <w:rFonts w:ascii="Times New Roman" w:eastAsia="Times New Roman" w:hAnsi="Times New Roman" w:cs="Times New Roman"/>
          <w:sz w:val="24"/>
          <w:szCs w:val="24"/>
          <w:lang w:val="en"/>
        </w:rPr>
        <w:t>resource</w:t>
      </w:r>
      <w:r w:rsidR="00CB70A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s, which in turn reduces </w:t>
      </w:r>
      <w:r w:rsidR="002B3E80" w:rsidRPr="002B3E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2B3E80" w:rsidRPr="005C2C5C">
        <w:rPr>
          <w:rFonts w:ascii="Times New Roman" w:eastAsia="Times New Roman" w:hAnsi="Times New Roman" w:cs="Times New Roman"/>
          <w:sz w:val="24"/>
          <w:szCs w:val="24"/>
          <w:lang w:val="en"/>
        </w:rPr>
        <w:t>mining</w:t>
      </w:r>
      <w:r w:rsidR="002B3E80" w:rsidRPr="002B3E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</w:t>
      </w:r>
      <w:r w:rsidR="002B3E80" w:rsidRPr="005C2C5C">
        <w:rPr>
          <w:rFonts w:ascii="Times New Roman" w:eastAsia="Times New Roman" w:hAnsi="Times New Roman" w:cs="Times New Roman"/>
          <w:sz w:val="24"/>
          <w:szCs w:val="24"/>
          <w:lang w:val="en"/>
        </w:rPr>
        <w:t>timber</w:t>
      </w:r>
      <w:r w:rsidR="002B3E80" w:rsidRPr="002B3E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CB70AC">
        <w:rPr>
          <w:rFonts w:ascii="Times New Roman" w:eastAsia="Times New Roman" w:hAnsi="Times New Roman" w:cs="Times New Roman"/>
          <w:sz w:val="24"/>
          <w:szCs w:val="24"/>
          <w:lang w:val="en"/>
        </w:rPr>
        <w:t>cutting that damage the</w:t>
      </w:r>
      <w:r w:rsidR="00CB70AC" w:rsidRPr="00CB70A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CB70AC">
        <w:rPr>
          <w:rFonts w:ascii="Times New Roman" w:eastAsia="Times New Roman" w:hAnsi="Times New Roman" w:cs="Times New Roman"/>
          <w:sz w:val="24"/>
          <w:szCs w:val="24"/>
          <w:lang w:val="en"/>
        </w:rPr>
        <w:t>environment</w:t>
      </w:r>
      <w:r w:rsidR="002B3E80" w:rsidRPr="002B3E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</w:p>
    <w:p w:rsidR="00B147FB" w:rsidRDefault="002B3E80" w:rsidP="00D3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B3E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</w:t>
      </w:r>
      <w:r w:rsidR="00D313C4">
        <w:rPr>
          <w:rFonts w:ascii="Times New Roman" w:eastAsia="Times New Roman" w:hAnsi="Times New Roman" w:cs="Times New Roman"/>
          <w:sz w:val="24"/>
          <w:szCs w:val="24"/>
          <w:lang w:val="en"/>
        </w:rPr>
        <w:t>U.S.</w:t>
      </w:r>
      <w:r w:rsidRPr="005C2C5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Environmental Protection Agency</w:t>
      </w:r>
      <w:r w:rsidR="00CB43E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(EPA) </w:t>
      </w:r>
      <w:r w:rsidRPr="002B3E80">
        <w:rPr>
          <w:rFonts w:ascii="Times New Roman" w:eastAsia="Times New Roman" w:hAnsi="Times New Roman" w:cs="Times New Roman"/>
          <w:sz w:val="24"/>
          <w:szCs w:val="24"/>
          <w:lang w:val="en"/>
        </w:rPr>
        <w:t>favor</w:t>
      </w:r>
      <w:r w:rsidR="00CB43E7"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2B3E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recycling</w:t>
      </w:r>
      <w:r w:rsidR="00D313C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 The EPA says </w:t>
      </w:r>
      <w:r w:rsidRPr="002B3E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recycling </w:t>
      </w:r>
      <w:r w:rsidR="00CB70AC">
        <w:rPr>
          <w:rFonts w:ascii="Times New Roman" w:eastAsia="Times New Roman" w:hAnsi="Times New Roman" w:cs="Times New Roman"/>
          <w:sz w:val="24"/>
          <w:szCs w:val="24"/>
          <w:lang w:val="en"/>
        </w:rPr>
        <w:t>cut</w:t>
      </w:r>
      <w:r w:rsidRPr="002B3E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CB43E7">
        <w:rPr>
          <w:rFonts w:ascii="Times New Roman" w:eastAsia="Times New Roman" w:hAnsi="Times New Roman" w:cs="Times New Roman"/>
          <w:sz w:val="24"/>
          <w:szCs w:val="24"/>
          <w:lang w:val="en"/>
        </w:rPr>
        <w:t>carbon emissions</w:t>
      </w:r>
      <w:r w:rsidR="00CB70A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by </w:t>
      </w:r>
      <w:r w:rsidRPr="002B3E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49 million </w:t>
      </w:r>
      <w:r w:rsidRPr="00CB43E7">
        <w:rPr>
          <w:rFonts w:ascii="Times New Roman" w:eastAsia="Times New Roman" w:hAnsi="Times New Roman" w:cs="Times New Roman"/>
          <w:sz w:val="24"/>
          <w:szCs w:val="24"/>
          <w:lang w:val="en"/>
        </w:rPr>
        <w:t>metric tonnes</w:t>
      </w:r>
      <w:r w:rsidRPr="002B3E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2005. </w:t>
      </w:r>
    </w:p>
    <w:p w:rsidR="00CB43E7" w:rsidRPr="00D313C4" w:rsidRDefault="002B3E80" w:rsidP="00D31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vertAlign w:val="superscript"/>
          <w:lang w:val="en"/>
        </w:rPr>
      </w:pPr>
      <w:r w:rsidRPr="002B3E80">
        <w:rPr>
          <w:rFonts w:ascii="Times New Roman" w:eastAsia="Times New Roman" w:hAnsi="Times New Roman" w:cs="Times New Roman"/>
          <w:sz w:val="24"/>
          <w:szCs w:val="24"/>
          <w:lang w:val="en"/>
        </w:rPr>
        <w:t>Recycling is more efficient in densely populated areas</w:t>
      </w:r>
      <w:r w:rsidR="00D313C4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="00C17C53" w:rsidRPr="00CB43E7">
        <w:rPr>
          <w:rFonts w:ascii="Times New Roman" w:eastAsia="Times New Roman" w:hAnsi="Times New Roman" w:cs="Times New Roman"/>
          <w:sz w:val="19"/>
          <w:szCs w:val="19"/>
          <w:vertAlign w:val="superscript"/>
          <w:lang w:val="en"/>
        </w:rPr>
        <w:t xml:space="preserve"> </w:t>
      </w:r>
    </w:p>
    <w:p w:rsidR="00745623" w:rsidRPr="00D313C4" w:rsidRDefault="00745623" w:rsidP="00D3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val="en"/>
        </w:rPr>
      </w:pPr>
      <w:r w:rsidRPr="00CB43E7">
        <w:rPr>
          <w:rFonts w:ascii="Times New Roman" w:eastAsia="Times New Roman" w:hAnsi="Times New Roman" w:cs="Times New Roman"/>
          <w:b/>
          <w:sz w:val="36"/>
          <w:szCs w:val="24"/>
          <w:vertAlign w:val="superscript"/>
          <w:lang w:val="en"/>
        </w:rPr>
        <w:t>Sources</w:t>
      </w:r>
    </w:p>
    <w:p w:rsidR="00745623" w:rsidRPr="00745623" w:rsidRDefault="00D313C4" w:rsidP="00D313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sz w:val="20"/>
          <w:szCs w:val="20"/>
          <w:lang w:val="en"/>
        </w:rPr>
        <w:t>Much of</w:t>
      </w:r>
      <w:r w:rsidR="00745623" w:rsidRPr="00CB43E7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this data is taken from The League of Women Voters (1993). </w:t>
      </w:r>
      <w:r w:rsidR="00745623" w:rsidRPr="00CB43E7">
        <w:rPr>
          <w:rFonts w:ascii="Times New Roman" w:eastAsia="Times New Roman" w:hAnsi="Times New Roman" w:cs="Times New Roman"/>
          <w:i/>
          <w:iCs/>
          <w:sz w:val="20"/>
          <w:szCs w:val="20"/>
          <w:lang w:val="en"/>
        </w:rPr>
        <w:t>The Garbage Primer</w:t>
      </w:r>
      <w:r w:rsidR="00745623" w:rsidRPr="00CB43E7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. New York: Lyons &amp; Burford. pp. 35–72. </w:t>
      </w:r>
      <w:hyperlink r:id="rId14" w:tooltip="International Standard Book Number" w:history="1">
        <w:r w:rsidR="00745623" w:rsidRPr="00CB43E7">
          <w:rPr>
            <w:rFonts w:ascii="Times New Roman" w:eastAsia="Times New Roman" w:hAnsi="Times New Roman" w:cs="Times New Roman"/>
            <w:sz w:val="20"/>
            <w:szCs w:val="20"/>
            <w:lang w:val="en"/>
          </w:rPr>
          <w:t>ISBN</w:t>
        </w:r>
      </w:hyperlink>
      <w:r w:rsidR="00745623" w:rsidRPr="00CB43E7">
        <w:rPr>
          <w:rFonts w:ascii="Times New Roman" w:eastAsia="Times New Roman" w:hAnsi="Times New Roman" w:cs="Times New Roman"/>
          <w:sz w:val="20"/>
          <w:szCs w:val="20"/>
          <w:lang w:val="en"/>
        </w:rPr>
        <w:t> </w:t>
      </w:r>
      <w:hyperlink r:id="rId15" w:tooltip="Special:BookSources/1-55821-250-7" w:history="1">
        <w:r w:rsidR="00745623" w:rsidRPr="00CB43E7">
          <w:rPr>
            <w:rFonts w:ascii="Times New Roman" w:eastAsia="Times New Roman" w:hAnsi="Times New Roman" w:cs="Times New Roman"/>
            <w:sz w:val="20"/>
            <w:szCs w:val="20"/>
            <w:lang w:val="en"/>
          </w:rPr>
          <w:t>1-55821-250-7</w:t>
        </w:r>
      </w:hyperlink>
      <w:r w:rsidR="00745623" w:rsidRPr="00CB43E7">
        <w:rPr>
          <w:rFonts w:ascii="Times New Roman" w:eastAsia="Times New Roman" w:hAnsi="Times New Roman" w:cs="Times New Roman"/>
          <w:sz w:val="20"/>
          <w:szCs w:val="20"/>
          <w:lang w:val="en"/>
        </w:rPr>
        <w:t>.</w:t>
      </w:r>
      <w:r w:rsidR="00745623" w:rsidRPr="00CB43E7">
        <w:rPr>
          <w:rFonts w:ascii="Times New Roman" w:eastAsia="Times New Roman" w:hAnsi="Times New Roman" w:cs="Times New Roman"/>
          <w:vanish/>
          <w:sz w:val="20"/>
          <w:szCs w:val="20"/>
          <w:lang w:val="en"/>
        </w:rPr>
        <w:t> </w:t>
      </w:r>
      <w:r w:rsidR="00745623" w:rsidRPr="00CB43E7">
        <w:rPr>
          <w:rFonts w:ascii="Times New Roman" w:eastAsia="Times New Roman" w:hAnsi="Times New Roman" w:cs="Times New Roman"/>
          <w:sz w:val="20"/>
          <w:szCs w:val="20"/>
          <w:lang w:val="en"/>
        </w:rPr>
        <w:t>, which attributes, "</w:t>
      </w:r>
      <w:r w:rsidR="00745623" w:rsidRPr="00CB43E7">
        <w:rPr>
          <w:rFonts w:ascii="Times New Roman" w:eastAsia="Times New Roman" w:hAnsi="Times New Roman" w:cs="Times New Roman"/>
          <w:i/>
          <w:iCs/>
          <w:sz w:val="20"/>
          <w:szCs w:val="20"/>
          <w:lang w:val="en"/>
        </w:rPr>
        <w:t>Garbage Solutions: A Public Officials Guide to Recycling and Alternative Solid Waste Management Technologies,</w:t>
      </w:r>
      <w:r w:rsidR="00745623" w:rsidRPr="00CB43E7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as cited in </w:t>
      </w:r>
      <w:r w:rsidR="00745623" w:rsidRPr="00CB43E7">
        <w:rPr>
          <w:rFonts w:ascii="Times New Roman" w:eastAsia="Times New Roman" w:hAnsi="Times New Roman" w:cs="Times New Roman"/>
          <w:i/>
          <w:iCs/>
          <w:sz w:val="20"/>
          <w:szCs w:val="20"/>
          <w:lang w:val="en"/>
        </w:rPr>
        <w:t>Energy Savings from Recycling,</w:t>
      </w:r>
      <w:r w:rsidR="00745623" w:rsidRPr="00CB43E7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January/February 1989; and Worldwatch 76 </w:t>
      </w:r>
      <w:r w:rsidR="00745623" w:rsidRPr="00CB43E7">
        <w:rPr>
          <w:rFonts w:ascii="Times New Roman" w:eastAsia="Times New Roman" w:hAnsi="Times New Roman" w:cs="Times New Roman"/>
          <w:i/>
          <w:iCs/>
          <w:sz w:val="20"/>
          <w:szCs w:val="20"/>
          <w:lang w:val="en"/>
        </w:rPr>
        <w:t>Mining Urban Wastes: The Potential for Recycling,</w:t>
      </w:r>
      <w:r w:rsidR="00745623" w:rsidRPr="00CB43E7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April 1987."</w:t>
      </w:r>
    </w:p>
    <w:p w:rsidR="00745623" w:rsidRPr="002B3E80" w:rsidRDefault="00745623" w:rsidP="002B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994F6A" w:rsidRDefault="0039335C"/>
    <w:sectPr w:rsidR="00994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07E8D"/>
    <w:multiLevelType w:val="multilevel"/>
    <w:tmpl w:val="882A3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80"/>
    <w:rsid w:val="002B3E80"/>
    <w:rsid w:val="0039335C"/>
    <w:rsid w:val="005C2C5C"/>
    <w:rsid w:val="006447E0"/>
    <w:rsid w:val="00745623"/>
    <w:rsid w:val="00B147FB"/>
    <w:rsid w:val="00C17C53"/>
    <w:rsid w:val="00CB43E7"/>
    <w:rsid w:val="00CB70AC"/>
    <w:rsid w:val="00D313C4"/>
    <w:rsid w:val="00F3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3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3E8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B3E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2B3E80"/>
  </w:style>
  <w:style w:type="character" w:customStyle="1" w:styleId="mw-editsection1">
    <w:name w:val="mw-editsection1"/>
    <w:basedOn w:val="DefaultParagraphFont"/>
    <w:rsid w:val="002B3E80"/>
  </w:style>
  <w:style w:type="character" w:customStyle="1" w:styleId="mw-editsection-bracket">
    <w:name w:val="mw-editsection-bracket"/>
    <w:basedOn w:val="DefaultParagraphFont"/>
    <w:rsid w:val="002B3E80"/>
  </w:style>
  <w:style w:type="character" w:customStyle="1" w:styleId="reference-text">
    <w:name w:val="reference-text"/>
    <w:basedOn w:val="DefaultParagraphFont"/>
    <w:rsid w:val="00745623"/>
  </w:style>
  <w:style w:type="character" w:customStyle="1" w:styleId="citation">
    <w:name w:val="citation"/>
    <w:basedOn w:val="DefaultParagraphFont"/>
    <w:rsid w:val="00745623"/>
  </w:style>
  <w:style w:type="character" w:customStyle="1" w:styleId="z3988">
    <w:name w:val="z3988"/>
    <w:basedOn w:val="DefaultParagraphFont"/>
    <w:rsid w:val="00745623"/>
  </w:style>
  <w:style w:type="character" w:customStyle="1" w:styleId="mw-cite-backlink">
    <w:name w:val="mw-cite-backlink"/>
    <w:basedOn w:val="DefaultParagraphFont"/>
    <w:rsid w:val="00745623"/>
  </w:style>
  <w:style w:type="character" w:customStyle="1" w:styleId="cite-accessibility-label1">
    <w:name w:val="cite-accessibility-label1"/>
    <w:basedOn w:val="DefaultParagraphFont"/>
    <w:rsid w:val="00745623"/>
    <w:rPr>
      <w:bdr w:val="none" w:sz="0" w:space="0" w:color="auto" w:frame="1"/>
    </w:rPr>
  </w:style>
  <w:style w:type="character" w:customStyle="1" w:styleId="reference-accessdate">
    <w:name w:val="reference-accessdate"/>
    <w:basedOn w:val="DefaultParagraphFont"/>
    <w:rsid w:val="00745623"/>
  </w:style>
  <w:style w:type="character" w:customStyle="1" w:styleId="nowrap1">
    <w:name w:val="nowrap1"/>
    <w:basedOn w:val="DefaultParagraphFont"/>
    <w:rsid w:val="00745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3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3E8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B3E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2B3E80"/>
  </w:style>
  <w:style w:type="character" w:customStyle="1" w:styleId="mw-editsection1">
    <w:name w:val="mw-editsection1"/>
    <w:basedOn w:val="DefaultParagraphFont"/>
    <w:rsid w:val="002B3E80"/>
  </w:style>
  <w:style w:type="character" w:customStyle="1" w:styleId="mw-editsection-bracket">
    <w:name w:val="mw-editsection-bracket"/>
    <w:basedOn w:val="DefaultParagraphFont"/>
    <w:rsid w:val="002B3E80"/>
  </w:style>
  <w:style w:type="character" w:customStyle="1" w:styleId="reference-text">
    <w:name w:val="reference-text"/>
    <w:basedOn w:val="DefaultParagraphFont"/>
    <w:rsid w:val="00745623"/>
  </w:style>
  <w:style w:type="character" w:customStyle="1" w:styleId="citation">
    <w:name w:val="citation"/>
    <w:basedOn w:val="DefaultParagraphFont"/>
    <w:rsid w:val="00745623"/>
  </w:style>
  <w:style w:type="character" w:customStyle="1" w:styleId="z3988">
    <w:name w:val="z3988"/>
    <w:basedOn w:val="DefaultParagraphFont"/>
    <w:rsid w:val="00745623"/>
  </w:style>
  <w:style w:type="character" w:customStyle="1" w:styleId="mw-cite-backlink">
    <w:name w:val="mw-cite-backlink"/>
    <w:basedOn w:val="DefaultParagraphFont"/>
    <w:rsid w:val="00745623"/>
  </w:style>
  <w:style w:type="character" w:customStyle="1" w:styleId="cite-accessibility-label1">
    <w:name w:val="cite-accessibility-label1"/>
    <w:basedOn w:val="DefaultParagraphFont"/>
    <w:rsid w:val="00745623"/>
    <w:rPr>
      <w:bdr w:val="none" w:sz="0" w:space="0" w:color="auto" w:frame="1"/>
    </w:rPr>
  </w:style>
  <w:style w:type="character" w:customStyle="1" w:styleId="reference-accessdate">
    <w:name w:val="reference-accessdate"/>
    <w:basedOn w:val="DefaultParagraphFont"/>
    <w:rsid w:val="00745623"/>
  </w:style>
  <w:style w:type="character" w:customStyle="1" w:styleId="nowrap1">
    <w:name w:val="nowrap1"/>
    <w:basedOn w:val="DefaultParagraphFont"/>
    <w:rsid w:val="00745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38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aper_recycling" TargetMode="External"/><Relationship Id="rId13" Type="http://schemas.openxmlformats.org/officeDocument/2006/relationships/hyperlink" Target="http://en.wikipedia.org/wiki/Landfill" TargetMode="External"/><Relationship Id="rId3" Type="http://schemas.openxmlformats.org/officeDocument/2006/relationships/styles" Target="styles.xml"/><Relationship Id="rId7" Type="http://schemas.openxmlformats.org/officeDocument/2006/relationships/hyperlink" Target="http://en.wikipedia.org/wiki/Aluminium_recycling" TargetMode="External"/><Relationship Id="rId12" Type="http://schemas.openxmlformats.org/officeDocument/2006/relationships/hyperlink" Target="http://en.wikipedia.org/wiki/Ferrous_metal_recycl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Plastic_recycl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n.wikipedia.org/wiki/Special:BookSources/1-55821-250-7" TargetMode="External"/><Relationship Id="rId10" Type="http://schemas.openxmlformats.org/officeDocument/2006/relationships/hyperlink" Target="http://en.wikipedia.org/wiki/Paper_recycl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Glass_recycling" TargetMode="External"/><Relationship Id="rId14" Type="http://schemas.openxmlformats.org/officeDocument/2006/relationships/hyperlink" Target="http://en.wikipedia.org/wiki/International_Standard_Book_Nu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1D7A7-F9DC-44FC-A794-83D8C96A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</cp:revision>
  <dcterms:created xsi:type="dcterms:W3CDTF">2015-03-04T22:44:00Z</dcterms:created>
  <dcterms:modified xsi:type="dcterms:W3CDTF">2015-03-05T00:44:00Z</dcterms:modified>
</cp:coreProperties>
</file>