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A9" w:rsidRPr="00F23E93" w:rsidRDefault="00F23E93" w:rsidP="00716CA9">
      <w:pPr>
        <w:shd w:val="clear" w:color="auto" w:fill="FFFFFF"/>
        <w:spacing w:before="100" w:beforeAutospacing="1" w:after="100" w:afterAutospacing="1" w:line="60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val="en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32060BF" wp14:editId="6C2C5A59">
            <wp:simplePos x="0" y="0"/>
            <wp:positionH relativeFrom="column">
              <wp:posOffset>3810000</wp:posOffset>
            </wp:positionH>
            <wp:positionV relativeFrom="paragraph">
              <wp:posOffset>-95250</wp:posOffset>
            </wp:positionV>
            <wp:extent cx="238125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427" y="21506"/>
                <wp:lineTo x="21427" y="0"/>
                <wp:lineTo x="0" y="0"/>
              </wp:wrapPolygon>
            </wp:wrapTight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CA9" w:rsidRPr="00716CA9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val="en"/>
        </w:rPr>
        <w:t>Pros and Cons of Artificial Organs</w:t>
      </w:r>
      <w:r w:rsidR="00716CA9" w:rsidRPr="00F23E93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val="en"/>
        </w:rPr>
        <w:t xml:space="preserve"> </w:t>
      </w:r>
    </w:p>
    <w:p w:rsidR="00F23E93" w:rsidRDefault="00F23E93" w:rsidP="00716CA9">
      <w:pPr>
        <w:shd w:val="clear" w:color="auto" w:fill="FFFFFF"/>
        <w:spacing w:before="100" w:beforeAutospacing="1" w:after="100" w:afterAutospacing="1" w:line="600" w:lineRule="atLeast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  <w:lang w:val="en"/>
        </w:rPr>
      </w:pPr>
      <w:r>
        <w:rPr>
          <w:rFonts w:ascii="Arial" w:eastAsia="Times New Roman" w:hAnsi="Arial" w:cs="Arial"/>
          <w:b/>
          <w:bCs/>
          <w:color w:val="666666"/>
          <w:sz w:val="27"/>
          <w:szCs w:val="27"/>
          <w:lang w:val="en"/>
        </w:rPr>
        <w:t>Ryerson University</w:t>
      </w:r>
    </w:p>
    <w:p w:rsidR="00F23E93" w:rsidRPr="00BC3139" w:rsidRDefault="00C27363" w:rsidP="00C2736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24"/>
          <w:szCs w:val="27"/>
          <w:lang w:val="en"/>
        </w:rPr>
      </w:pPr>
      <w:r w:rsidRPr="00BC3139">
        <w:rPr>
          <w:rFonts w:ascii="Arial" w:eastAsia="Times New Roman" w:hAnsi="Arial" w:cs="Arial"/>
          <w:b/>
          <w:bCs/>
          <w:color w:val="666666"/>
          <w:sz w:val="24"/>
          <w:szCs w:val="27"/>
          <w:lang w:val="en"/>
        </w:rPr>
        <w:t xml:space="preserve">Adapted from </w:t>
      </w:r>
      <w:hyperlink r:id="rId6" w:history="1">
        <w:r w:rsidR="00F23E93" w:rsidRPr="00BC3139">
          <w:rPr>
            <w:rStyle w:val="Hyperlink"/>
            <w:rFonts w:ascii="Arial" w:eastAsia="Times New Roman" w:hAnsi="Arial" w:cs="Arial"/>
            <w:b/>
            <w:bCs/>
            <w:sz w:val="24"/>
            <w:szCs w:val="27"/>
            <w:lang w:val="en"/>
          </w:rPr>
          <w:t>http://group1ryerson.weebly.com/pros-and-cons.html</w:t>
        </w:r>
      </w:hyperlink>
      <w:r w:rsidR="00D91CD0">
        <w:rPr>
          <w:rFonts w:ascii="Arial" w:eastAsia="Times New Roman" w:hAnsi="Arial" w:cs="Arial"/>
          <w:b/>
          <w:bCs/>
          <w:color w:val="666666"/>
          <w:sz w:val="24"/>
          <w:szCs w:val="27"/>
          <w:lang w:val="en"/>
        </w:rPr>
        <w:t xml:space="preserve"> </w:t>
      </w:r>
      <w:r w:rsidR="00D91CD0" w:rsidRPr="00D9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(9.8)</w:t>
      </w:r>
    </w:p>
    <w:p w:rsidR="00C27363" w:rsidRDefault="00716CA9" w:rsidP="00716CA9">
      <w:pPr>
        <w:shd w:val="clear" w:color="auto" w:fill="FFFFFF"/>
        <w:spacing w:after="0" w:line="40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  <w:r w:rsidRPr="00716CA9">
        <w:rPr>
          <w:rFonts w:ascii="Arial" w:eastAsia="Times New Roman" w:hAnsi="Arial" w:cs="Arial"/>
          <w:color w:val="666666"/>
          <w:sz w:val="18"/>
          <w:szCs w:val="18"/>
          <w:lang w:val="en"/>
        </w:rPr>
        <w:br/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  <w:t xml:space="preserve">The need for transplant organs outnumbers the supply.  </w:t>
      </w:r>
      <w:r w:rsidR="00C2736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Transplants are needed for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many reasons</w:t>
      </w:r>
      <w:r w:rsidR="00C2736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</w:t>
      </w:r>
      <w:r w:rsidR="00BC313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such as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chronic disease</w:t>
      </w:r>
      <w:r w:rsidR="00C2736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</w:t>
      </w:r>
      <w:r w:rsidR="00A525BF" w:rsidRPr="00A525B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A525BF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and injur</w:t>
      </w:r>
      <w:r w:rsidR="00A525B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ies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  There is no reliable continuous supply of organs</w:t>
      </w:r>
      <w:r w:rsidR="00C2736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  </w:t>
      </w:r>
      <w:r w:rsidR="00BD445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W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e </w:t>
      </w:r>
      <w:r w:rsidR="00BC313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must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look elsewhere to meet the need.  As with any pr</w:t>
      </w:r>
      <w:r w:rsidR="00C2736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ocedure, there are pros and con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 to artificial organs.  </w:t>
      </w:r>
    </w:p>
    <w:p w:rsidR="00C27363" w:rsidRDefault="00C27363" w:rsidP="00C27363">
      <w:pPr>
        <w:shd w:val="clear" w:color="auto" w:fill="FFFFFF"/>
        <w:spacing w:after="0" w:line="408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C273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/>
        </w:rPr>
        <w:t>Artificial heart: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“Heart failure is the leading cause of death in much of the developed world”</w:t>
      </w:r>
      <w:r w:rsidR="00716CA9" w:rsidRPr="00716C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"/>
        </w:rPr>
        <w:t xml:space="preserve"> (Keen, 2000)</w:t>
      </w:r>
      <w:r w:rsidR="00BD445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 Keen (2000) 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describe</w:t>
      </w:r>
      <w:r w:rsidR="00BD445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how “cardiac </w:t>
      </w:r>
      <w:r w:rsidR="00BC313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[heart] 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transplantation can only meet the needs of a relatively small number of patients</w:t>
      </w:r>
      <w:r w:rsidR="00BD445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” </w:t>
      </w:r>
      <w:r w:rsidR="00262C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ven if the </w:t>
      </w:r>
      <w:r w:rsidR="00A525B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number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of donor hearts increases, </w:t>
      </w:r>
      <w:r w:rsidR="00A525B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 supply can’</w:t>
      </w:r>
      <w:r w:rsidR="00BD445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keep </w:t>
      </w:r>
      <w:r w:rsidR="00BD445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up 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with the </w:t>
      </w:r>
      <w:r w:rsidR="00BD445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growi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ng </w:t>
      </w:r>
      <w:r w:rsidR="00BD445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rate of end-stage heart failure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   </w:t>
      </w:r>
    </w:p>
    <w:p w:rsidR="00BD445F" w:rsidRDefault="00C27363" w:rsidP="00C27363">
      <w:pPr>
        <w:shd w:val="clear" w:color="auto" w:fill="FFFFFF"/>
        <w:spacing w:after="0" w:line="408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patient’s natural heart may be failing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 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BD445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he</w:t>
      </w:r>
      <w:r w:rsidR="00A525B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patient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BD445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may </w:t>
      </w:r>
      <w:r w:rsidR="00BC313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be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2516B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on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BD445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 </w:t>
      </w:r>
      <w:r w:rsidR="00A525B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heart-lung machine and 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unable to </w:t>
      </w:r>
      <w:r w:rsidR="00BD445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live without </w:t>
      </w:r>
      <w:r w:rsidR="00A525B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it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 The artificial heart is </w:t>
      </w:r>
      <w:r w:rsidR="00BD445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always available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</w:t>
      </w:r>
      <w:r w:rsidR="00D91CD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but</w:t>
      </w:r>
      <w:r w:rsidR="00BD445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donor hearts often are not.  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Many candidates have only a few months </w:t>
      </w:r>
      <w:r w:rsidR="00BD445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to live</w:t>
      </w:r>
      <w:r w:rsidR="002516B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  <w:r w:rsidR="00BD445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2516B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ome of them </w:t>
      </w:r>
      <w:r w:rsidR="00BD445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are not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A525B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eligible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for </w:t>
      </w:r>
      <w:r w:rsidR="00A525B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donor hearts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 </w:t>
      </w:r>
    </w:p>
    <w:p w:rsidR="00BC3139" w:rsidRDefault="00BD445F" w:rsidP="00A525BF">
      <w:pPr>
        <w:shd w:val="clear" w:color="auto" w:fill="FFFFFF"/>
        <w:spacing w:after="0" w:line="408" w:lineRule="auto"/>
        <w:ind w:firstLine="720"/>
        <w:rPr>
          <w:rFonts w:ascii="Arial" w:eastAsia="Times New Roman" w:hAnsi="Arial" w:cs="Arial"/>
          <w:color w:val="666666"/>
          <w:sz w:val="18"/>
          <w:szCs w:val="18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The 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left ventricular assist device (LVAD) </w:t>
      </w:r>
      <w:r w:rsidR="00D91CD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is one option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 The </w:t>
      </w:r>
      <w:r w:rsidR="00BC313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LVAD </w:t>
      </w:r>
      <w:r w:rsidR="00A525B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strengthen</w:t>
      </w:r>
      <w:r w:rsidR="00BC313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</w:t>
      </w:r>
      <w:r w:rsidR="00A525B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existing 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heart function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increase</w:t>
      </w:r>
      <w:r w:rsidR="00BC313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energy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 prolong</w:t>
      </w:r>
      <w:r w:rsidR="00BC313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life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improve</w:t>
      </w:r>
      <w:r w:rsidR="00BC313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quality of life </w:t>
      </w:r>
      <w:r w:rsidR="00716CA9" w:rsidRPr="00716C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"/>
        </w:rPr>
        <w:t>(Rizzieri, Verheijde, Rady, &amp; McGregor, 2008)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  </w:t>
      </w:r>
      <w:r w:rsidR="00BC313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It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allows the</w:t>
      </w:r>
      <w:r w:rsidR="00D91CD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patient to recuperate 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at </w:t>
      </w:r>
      <w:r w:rsidR="00B17A77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home 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until </w:t>
      </w:r>
      <w:r w:rsidR="00A525BF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 donor heart </w:t>
      </w:r>
      <w:r w:rsidR="00A525B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is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available</w:t>
      </w:r>
      <w:r w:rsidR="0094281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 W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ithout </w:t>
      </w:r>
      <w:r w:rsidR="0094281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this</w:t>
      </w:r>
      <w:r w:rsidR="00BC313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device, </w:t>
      </w:r>
      <w:r w:rsidR="00A525B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up to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40% of patients on the transplant list will die while waiting </w:t>
      </w:r>
      <w:r w:rsidR="00716CA9" w:rsidRPr="00716C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"/>
        </w:rPr>
        <w:t>(Keen, 2000)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  The LVAD add</w:t>
      </w:r>
      <w:r w:rsidR="00A525B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94281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1-2 years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to the lives of the patient </w:t>
      </w:r>
      <w:r w:rsidR="00716CA9" w:rsidRPr="00716C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"/>
        </w:rPr>
        <w:t>(Rizzieri, Verheijde, Rady, &amp; McGregor, 2008)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A525BF" w:rsidRDefault="00716CA9" w:rsidP="00A525BF">
      <w:pPr>
        <w:shd w:val="clear" w:color="auto" w:fill="FFFFFF"/>
        <w:spacing w:after="0" w:line="408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While there are many benefits </w:t>
      </w:r>
      <w:r w:rsidR="00A525B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of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the artificial heart, there are </w:t>
      </w:r>
      <w:r w:rsidR="000D7E9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disadvantages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 Some feel that the patient is in no position to make a decision as the </w:t>
      </w:r>
      <w:r w:rsidR="0094281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only other option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is </w:t>
      </w:r>
      <w:r w:rsidR="0094281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death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 </w:t>
      </w:r>
      <w:r w:rsidR="00A525B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Yet d</w:t>
      </w:r>
      <w:r w:rsidR="00A525BF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eath or disabling injury </w:t>
      </w:r>
      <w:r w:rsidR="00A525B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can </w:t>
      </w:r>
      <w:r w:rsidR="00A525BF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result from the transplant of the artificial heart.  </w:t>
      </w:r>
      <w:r w:rsidR="00A525B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Opponents refer to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the 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lastRenderedPageBreak/>
        <w:t xml:space="preserve">Nuremberg Code, which was designed to protect “human subjects during experimental research trials” </w:t>
      </w:r>
      <w:r w:rsidRPr="00716C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"/>
        </w:rPr>
        <w:t>(Simmons, Fall and Winter 2001, p. 402)</w:t>
      </w:r>
      <w:r w:rsidR="00A525B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94281B" w:rsidRDefault="00716CA9" w:rsidP="00A525BF">
      <w:pPr>
        <w:shd w:val="clear" w:color="auto" w:fill="FFFFFF"/>
        <w:spacing w:after="0" w:line="408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Among other issues </w:t>
      </w:r>
      <w:r w:rsidR="00D91CD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is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caregiver burden.  The emotional, financial and social st</w:t>
      </w:r>
      <w:r w:rsidR="0094281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rain is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94281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hug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e.  The care</w:t>
      </w:r>
      <w:r w:rsidR="0094281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giver must be on call 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at all times, trained to respond to emergencies</w:t>
      </w:r>
      <w:r w:rsidR="00A525B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and know when to seek help.  Rizzieri, 2008 also notes that </w:t>
      </w:r>
      <w:r w:rsidR="00BC313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aregivers </w:t>
      </w:r>
      <w:r w:rsidR="00BC313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“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experience severe depression, anxiety, and posttraumatic stress disorders lasting as long as 12 months” </w:t>
      </w:r>
      <w:r w:rsidRPr="00716C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"/>
        </w:rPr>
        <w:t>(Rizzieri, Verheijde, Rady, &amp; McGregor, 2008)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 </w:t>
      </w:r>
      <w:r w:rsidR="002516B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There is also a f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inancial burden</w:t>
      </w:r>
      <w:r w:rsidR="00BC313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  There are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hospital visits, travel and lost wages </w:t>
      </w:r>
      <w:r w:rsidR="00BC313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for both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patient and caregiver </w:t>
      </w:r>
      <w:r w:rsidRPr="00716C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"/>
        </w:rPr>
        <w:t>(Rizzieri, Verheijde, Rady, &amp; McGregor, 2008)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 </w:t>
      </w:r>
      <w:r w:rsidRPr="00716CA9">
        <w:rPr>
          <w:rFonts w:ascii="Arial" w:eastAsia="Times New Roman" w:hAnsi="Arial" w:cs="Arial"/>
          <w:color w:val="666666"/>
          <w:sz w:val="18"/>
          <w:szCs w:val="18"/>
          <w:lang w:val="en"/>
        </w:rPr>
        <w:br/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 w:rsidR="00DC679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Added to this are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physical complications with the artificial heart</w:t>
      </w:r>
      <w:r w:rsidR="0094281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 P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atient</w:t>
      </w:r>
      <w:r w:rsidR="0094281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 are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prone to infections.   </w:t>
      </w:r>
      <w:r w:rsidR="0094281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During the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post-op period </w:t>
      </w:r>
      <w:r w:rsidR="00D91CD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mortality rate </w:t>
      </w:r>
      <w:r w:rsidR="00D91CD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is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14 – 27%.  Over time the device may </w:t>
      </w:r>
      <w:r w:rsidR="0094281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malfunction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Pr="00716C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"/>
        </w:rPr>
        <w:t>(Rizzieri, Verheijde, Rady, &amp; McGregor, 2008)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 </w:t>
      </w:r>
      <w:r w:rsidR="00BC313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atient</w:t>
      </w:r>
      <w:r w:rsidR="0094281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D91CD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have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increased risk of stroke</w:t>
      </w:r>
      <w:r w:rsidR="0094281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cognitive impairment or brain damage.  </w:t>
      </w:r>
    </w:p>
    <w:p w:rsidR="00BC3139" w:rsidRDefault="0094281B" w:rsidP="0094281B">
      <w:pPr>
        <w:shd w:val="clear" w:color="auto" w:fill="FFFFFF"/>
        <w:spacing w:after="0" w:line="408" w:lineRule="auto"/>
        <w:ind w:firstLine="720"/>
        <w:rPr>
          <w:rFonts w:ascii="Arial" w:eastAsia="Times New Roman" w:hAnsi="Arial" w:cs="Arial"/>
          <w:color w:val="666666"/>
          <w:sz w:val="18"/>
          <w:szCs w:val="18"/>
          <w:lang w:val="en"/>
        </w:rPr>
      </w:pPr>
      <w:r w:rsidRPr="009428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/>
        </w:rPr>
        <w:t>Artificial Kidney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/>
        </w:rPr>
        <w:t>:</w:t>
      </w:r>
      <w:r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  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 artificial kidney is dialysis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 membrane 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cleanses the blood of waste products.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he artificial kidney </w:t>
      </w:r>
      <w:r w:rsidR="00DC679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adds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years of life.  Van Noordwijk, 2001</w:t>
      </w:r>
      <w:r w:rsidR="00BC313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estimates half a million people world</w:t>
      </w:r>
      <w:r w:rsidR="00D91CD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wide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are living on long-term dialysis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 </w:t>
      </w:r>
      <w:r w:rsidR="00063F0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Patients </w:t>
      </w:r>
      <w:r w:rsidR="00D91CD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can 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often get this care close to home.  </w:t>
      </w:r>
      <w:r w:rsidR="00D91CD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It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enables the patient to have a life outside of </w:t>
      </w:r>
      <w:r w:rsidR="00063F0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hospital (The Kidney Foundation of Canada 2009).</w:t>
      </w:r>
    </w:p>
    <w:p w:rsidR="000D7E9A" w:rsidRDefault="00716CA9" w:rsidP="0094281B">
      <w:pPr>
        <w:shd w:val="clear" w:color="auto" w:fill="FFFFFF"/>
        <w:spacing w:after="0" w:line="408" w:lineRule="auto"/>
        <w:ind w:firstLine="720"/>
        <w:rPr>
          <w:rFonts w:ascii="Arial" w:eastAsia="Times New Roman" w:hAnsi="Arial" w:cs="Arial"/>
          <w:color w:val="666666"/>
          <w:sz w:val="18"/>
          <w:szCs w:val="18"/>
          <w:lang w:val="en"/>
        </w:rPr>
      </w:pP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 artificial kidney has some drawbacks</w:t>
      </w:r>
      <w:r w:rsidR="00063F0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  D</w:t>
      </w:r>
      <w:r w:rsidR="00D91CD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ialysis 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take</w:t>
      </w:r>
      <w:r w:rsidR="00D91CD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from 4 – </w:t>
      </w:r>
      <w:r w:rsidR="00063F0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8 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</w:t>
      </w:r>
      <w:r w:rsidR="00063F0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ou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rs</w:t>
      </w:r>
      <w:r w:rsidR="00BC313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three times a week.  During this time the patient </w:t>
      </w:r>
      <w:r w:rsidR="00BC313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is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hooked up to </w:t>
      </w:r>
      <w:r w:rsidR="00D91CD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machine</w:t>
      </w:r>
      <w:r w:rsidR="00063F0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 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063F0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ll other activities revolve around</w:t>
      </w:r>
      <w:r w:rsidR="00BC313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the dialysis schedule.  P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atients must follow a strict regimen of medications, dietary changes and fluid restrictions.  </w:t>
      </w:r>
      <w:r w:rsidR="00063F0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Otherwise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the treatments </w:t>
      </w:r>
      <w:r w:rsidR="00063F0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don’t work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  Though there are many centers for dialysis, </w:t>
      </w:r>
      <w:r w:rsidR="00063F0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some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patient</w:t>
      </w:r>
      <w:r w:rsidR="00063F0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F412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must</w:t>
      </w:r>
      <w:r w:rsidR="00063F0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travel for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treatment</w:t>
      </w:r>
      <w:r w:rsidR="00063F0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in all kinds of weather 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(The Kidney Foundation of Canada, 2009).  </w:t>
      </w:r>
    </w:p>
    <w:p w:rsidR="000D7E9A" w:rsidRDefault="00716CA9" w:rsidP="0094281B">
      <w:pPr>
        <w:shd w:val="clear" w:color="auto" w:fill="FFFFFF"/>
        <w:spacing w:after="0" w:line="408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Another con </w:t>
      </w:r>
      <w:r w:rsidR="00BC313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is the ethical dilemma</w:t>
      </w:r>
      <w:r w:rsidR="00DC679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[problem]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 </w:t>
      </w:r>
      <w:r w:rsidR="00063F0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How do we decide whether to stop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or con</w:t>
      </w:r>
      <w:r w:rsidR="00063F0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tinue treatment? </w:t>
      </w:r>
      <w:r w:rsidR="00F412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topping dialysis </w:t>
      </w:r>
      <w:r w:rsidR="00F412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results in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death</w:t>
      </w:r>
      <w:r w:rsidR="00F412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F412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</w:t>
      </w:r>
      <w:r w:rsidR="00063F0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 we stop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treatment</w:t>
      </w:r>
      <w:r w:rsidR="00063F0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when other health conditions arise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?  </w:t>
      </w:r>
      <w:r w:rsidR="00063F0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Do we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resuscitate</w:t>
      </w:r>
      <w:r w:rsidR="00063F0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these patients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in event of cardiac or respiratory arrest </w:t>
      </w:r>
      <w:r w:rsidRPr="00716C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"/>
        </w:rPr>
        <w:t>(Hermsen &amp; van der Donk, 2009)</w:t>
      </w:r>
      <w:r w:rsidR="00063F0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?</w:t>
      </w:r>
      <w:r w:rsidRPr="00716CA9">
        <w:rPr>
          <w:rFonts w:ascii="Arial" w:eastAsia="Times New Roman" w:hAnsi="Arial" w:cs="Arial"/>
          <w:color w:val="666666"/>
          <w:sz w:val="18"/>
          <w:szCs w:val="18"/>
          <w:lang w:val="en"/>
        </w:rPr>
        <w:br/>
      </w:r>
      <w:r w:rsidRPr="00716CA9">
        <w:rPr>
          <w:rFonts w:ascii="Arial" w:eastAsia="Times New Roman" w:hAnsi="Arial" w:cs="Arial"/>
          <w:color w:val="666666"/>
          <w:sz w:val="18"/>
          <w:szCs w:val="18"/>
          <w:lang w:val="en"/>
        </w:rPr>
        <w:br/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lastRenderedPageBreak/>
        <w:tab/>
      </w:r>
      <w:r w:rsidR="00063F07" w:rsidRPr="00063F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/>
        </w:rPr>
        <w:t>Artificial Lung</w:t>
      </w:r>
      <w:r w:rsidR="00063F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:  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While </w:t>
      </w:r>
      <w:r w:rsidR="00DC679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we’ve had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success </w:t>
      </w:r>
      <w:r w:rsidR="00DC679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with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artificial heart</w:t>
      </w:r>
      <w:r w:rsidR="00DC679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and kidney</w:t>
      </w:r>
      <w:r w:rsidR="00DC679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the artificial lung has not </w:t>
      </w:r>
      <w:r w:rsidR="000D7E9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done as well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Pr="00716C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"/>
        </w:rPr>
        <w:t>(Go &amp; Macchiarini, 2008)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  ECMO is one artificial lung opt</w:t>
      </w:r>
      <w:r w:rsidR="000D7E9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ion</w:t>
      </w:r>
      <w:r w:rsidR="00063F0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  <w:r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 </w:t>
      </w:r>
      <w:r w:rsidR="00262C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[</w:t>
      </w:r>
      <w:r w:rsidR="00262C8F" w:rsidRPr="00262C8F">
        <w:rPr>
          <w:rFonts w:eastAsia="Times New Roman" w:cs="Times New Roman"/>
          <w:color w:val="000000"/>
          <w:sz w:val="24"/>
          <w:szCs w:val="24"/>
          <w:lang w:val="en"/>
        </w:rPr>
        <w:t>ECMO stands for</w:t>
      </w:r>
      <w:r w:rsidR="00262C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262C8F">
        <w:rPr>
          <w:rStyle w:val="Strong"/>
          <w:rFonts w:ascii="Arial" w:hAnsi="Arial" w:cs="Arial"/>
          <w:sz w:val="20"/>
          <w:szCs w:val="20"/>
          <w:lang w:val="en"/>
        </w:rPr>
        <w:t>Extracorporeal Membrane Oxygenation</w:t>
      </w:r>
      <w:r w:rsidR="00262C8F">
        <w:rPr>
          <w:rFonts w:ascii="Arial" w:hAnsi="Arial" w:cs="Arial"/>
          <w:sz w:val="20"/>
          <w:szCs w:val="20"/>
          <w:lang w:val="en"/>
        </w:rPr>
        <w:t xml:space="preserve">. </w:t>
      </w:r>
      <w:r w:rsidR="00262C8F">
        <w:rPr>
          <w:rStyle w:val="Strong"/>
          <w:rFonts w:ascii="Arial" w:hAnsi="Arial" w:cs="Arial"/>
          <w:sz w:val="20"/>
          <w:szCs w:val="20"/>
          <w:lang w:val="en"/>
        </w:rPr>
        <w:t>Extracorporeal</w:t>
      </w:r>
      <w:r w:rsidR="00262C8F">
        <w:rPr>
          <w:rFonts w:ascii="Arial" w:hAnsi="Arial" w:cs="Arial"/>
          <w:sz w:val="20"/>
          <w:szCs w:val="20"/>
          <w:lang w:val="en"/>
        </w:rPr>
        <w:t xml:space="preserve"> means outside of the body. A </w:t>
      </w:r>
      <w:r w:rsidR="00262C8F">
        <w:rPr>
          <w:rStyle w:val="Strong"/>
          <w:rFonts w:ascii="Arial" w:hAnsi="Arial" w:cs="Arial"/>
          <w:sz w:val="20"/>
          <w:szCs w:val="20"/>
          <w:lang w:val="en"/>
        </w:rPr>
        <w:t>membrane</w:t>
      </w:r>
      <w:r w:rsidR="00262C8F">
        <w:rPr>
          <w:rFonts w:ascii="Arial" w:hAnsi="Arial" w:cs="Arial"/>
          <w:sz w:val="20"/>
          <w:szCs w:val="20"/>
          <w:lang w:val="en"/>
        </w:rPr>
        <w:t xml:space="preserve"> oxygenator is a piece of equipment which acts as a </w:t>
      </w:r>
      <w:r w:rsidR="00262C8F">
        <w:rPr>
          <w:rStyle w:val="Strong"/>
          <w:rFonts w:ascii="Arial" w:hAnsi="Arial" w:cs="Arial"/>
          <w:sz w:val="20"/>
          <w:szCs w:val="20"/>
          <w:lang w:val="en"/>
        </w:rPr>
        <w:t>lung</w:t>
      </w:r>
      <w:r w:rsidR="00262C8F">
        <w:rPr>
          <w:rFonts w:ascii="Arial" w:hAnsi="Arial" w:cs="Arial"/>
          <w:sz w:val="20"/>
          <w:szCs w:val="20"/>
          <w:lang w:val="en"/>
        </w:rPr>
        <w:t>, providing oxygen to the blood.]</w:t>
      </w:r>
      <w:r w:rsidR="00262C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BC313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:rsidR="00063F07" w:rsidRDefault="00063F07" w:rsidP="0094281B">
      <w:pPr>
        <w:shd w:val="clear" w:color="auto" w:fill="FFFFFF"/>
        <w:spacing w:after="0" w:line="408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he need </w:t>
      </w:r>
      <w:r w:rsidR="00BC313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for artificial lungs 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has increased steadily during the last decade </w:t>
      </w:r>
      <w:r w:rsidR="00716CA9" w:rsidRPr="00716C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"/>
        </w:rPr>
        <w:t>(Sato MD, et al., 2007)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 “The only current treatment for chronic irreversible pulmonary failure is lung transplantation” </w:t>
      </w:r>
      <w:r w:rsidR="00716CA9" w:rsidRPr="00716C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"/>
        </w:rPr>
        <w:t>(Zwishenberger &amp; Alpard, 2002, p. 253)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 </w:t>
      </w:r>
    </w:p>
    <w:p w:rsidR="00B17A77" w:rsidRDefault="000D7E9A" w:rsidP="0094281B">
      <w:pPr>
        <w:shd w:val="clear" w:color="auto" w:fill="FFFFFF"/>
        <w:spacing w:after="0" w:line="408" w:lineRule="auto"/>
        <w:ind w:firstLine="720"/>
        <w:rPr>
          <w:rFonts w:ascii="Arial" w:eastAsia="Times New Roman" w:hAnsi="Arial" w:cs="Arial"/>
          <w:color w:val="666666"/>
          <w:sz w:val="18"/>
          <w:szCs w:val="18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One con is</w:t>
      </w:r>
      <w:r w:rsidR="00063F0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B17A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that it is</w:t>
      </w:r>
      <w:r w:rsidR="00063F0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risky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 </w:t>
      </w:r>
      <w:r w:rsidR="00B17A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Patients with artificial lungs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B17A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must take medicine to prevent blood clots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716CA9" w:rsidRPr="00716C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"/>
        </w:rPr>
        <w:t>(Zwishenberger &amp; Alpard, 2002)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 </w:t>
      </w:r>
      <w:r w:rsidR="00B17A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They</w:t>
      </w:r>
      <w:r w:rsidR="00B17A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need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multiple blood transfusions</w:t>
      </w:r>
      <w:r w:rsidR="00B17A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and</w:t>
      </w:r>
      <w:r w:rsidR="00BC313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intensive therapy</w:t>
      </w:r>
      <w:r w:rsidR="00B17A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  There is also a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risk of infection </w:t>
      </w:r>
      <w:r w:rsidR="00716CA9" w:rsidRPr="00716C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"/>
        </w:rPr>
        <w:t>(Go &amp; Macchiarini, 2008)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  The</w:t>
      </w:r>
      <w:r w:rsidR="00B17A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low success rate and 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complications </w:t>
      </w:r>
      <w:r w:rsidR="00F412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make </w:t>
      </w:r>
      <w:r w:rsidR="00F412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artificial lung</w:t>
      </w:r>
      <w:r w:rsidR="00F412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</w:t>
      </w:r>
      <w:r w:rsidR="00F412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 </w:t>
      </w:r>
      <w:r w:rsidR="00B17A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less popular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option</w:t>
      </w:r>
      <w:r w:rsidR="00DC679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  Japan developed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percutanous cardiopulmonary support (PCPS).  </w:t>
      </w:r>
      <w:r w:rsidR="00B17A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Unfortunately, it lasts </w:t>
      </w:r>
      <w:r w:rsidR="00DC679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just</w:t>
      </w:r>
      <w:r w:rsidR="00B17A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days </w:t>
      </w:r>
      <w:r w:rsidR="00B17A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or weeks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 </w:t>
      </w:r>
      <w:r w:rsidR="00B17A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These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A525B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problem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 have kept the artificial lung from becoming </w:t>
      </w:r>
      <w:r w:rsidR="00A525B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 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bridge to lung transplant </w:t>
      </w:r>
      <w:r w:rsidR="00716CA9" w:rsidRPr="00716C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"/>
        </w:rPr>
        <w:t>(Nogawa, 2002)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B17A77" w:rsidRDefault="00B17A77" w:rsidP="0094281B">
      <w:pPr>
        <w:shd w:val="clear" w:color="auto" w:fill="FFFFFF"/>
        <w:spacing w:after="0" w:line="408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he thoracic artificial lung (TAL) </w:t>
      </w:r>
      <w:r w:rsidR="000D7E9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has shown more promise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716CA9" w:rsidRPr="00716C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"/>
        </w:rPr>
        <w:t>(Sato MD, et al., 2007)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 These successes have been limited to short term use of the ECMO for up to 3 weeks.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This has given doctors time to reverse the lung problem so that the patient can use his own lungs again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716CA9" w:rsidRPr="00716C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"/>
        </w:rPr>
        <w:t>(Zwishenberger &amp; Alpard, 2002)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 </w:t>
      </w:r>
      <w:r w:rsidR="00716CA9" w:rsidRPr="00716CA9">
        <w:rPr>
          <w:rFonts w:ascii="Arial" w:eastAsia="Times New Roman" w:hAnsi="Arial" w:cs="Arial"/>
          <w:color w:val="666666"/>
          <w:sz w:val="18"/>
          <w:szCs w:val="18"/>
          <w:lang w:val="en"/>
        </w:rPr>
        <w:br/>
      </w:r>
    </w:p>
    <w:p w:rsidR="00716CA9" w:rsidRPr="00716CA9" w:rsidRDefault="00DC679A" w:rsidP="0094281B">
      <w:pPr>
        <w:shd w:val="clear" w:color="auto" w:fill="FFFFFF"/>
        <w:spacing w:after="0" w:line="408" w:lineRule="auto"/>
        <w:ind w:firstLine="720"/>
        <w:rPr>
          <w:rFonts w:ascii="Arial" w:eastAsia="Times New Roman" w:hAnsi="Arial" w:cs="Arial"/>
          <w:color w:val="666666"/>
          <w:sz w:val="18"/>
          <w:szCs w:val="18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dvances in the field of artificial organs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are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bookmarkStart w:id="0" w:name="_GoBack"/>
      <w:bookmarkEnd w:id="0"/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saving many lives.  There are pros and cons with each organ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to 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consid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er</w:t>
      </w:r>
      <w:r w:rsidR="000D7E9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prior to treatment.  E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thical issues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arise</w:t>
      </w:r>
      <w:r w:rsidR="000D7E9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as patients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need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ing </w:t>
      </w:r>
      <w:r w:rsidR="000D7E9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organs usually have end-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stage disease or are critically ill</w:t>
      </w:r>
      <w:r w:rsidR="00B17A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limiting their options.  </w:t>
      </w:r>
      <w:r w:rsidR="00B17A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This is a </w:t>
      </w:r>
      <w:r w:rsidR="00B17A77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complex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issue that will continue to evolve as new treatment options are developed.</w:t>
      </w:r>
      <w:r w:rsidR="00716CA9" w:rsidRPr="00716C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</w:p>
    <w:p w:rsidR="00C27363" w:rsidRDefault="00C27363"/>
    <w:sectPr w:rsidR="00C27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A9"/>
    <w:rsid w:val="00063F07"/>
    <w:rsid w:val="000D7E9A"/>
    <w:rsid w:val="002516BE"/>
    <w:rsid w:val="00262C8F"/>
    <w:rsid w:val="006447E0"/>
    <w:rsid w:val="00716CA9"/>
    <w:rsid w:val="00793776"/>
    <w:rsid w:val="0094281B"/>
    <w:rsid w:val="00A525BF"/>
    <w:rsid w:val="00B17A77"/>
    <w:rsid w:val="00BC3139"/>
    <w:rsid w:val="00BD445F"/>
    <w:rsid w:val="00C27363"/>
    <w:rsid w:val="00C95E38"/>
    <w:rsid w:val="00D024F2"/>
    <w:rsid w:val="00D91CD0"/>
    <w:rsid w:val="00DC679A"/>
    <w:rsid w:val="00F23E93"/>
    <w:rsid w:val="00F364D5"/>
    <w:rsid w:val="00F4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6CA9"/>
    <w:pPr>
      <w:spacing w:before="100" w:beforeAutospacing="1" w:after="100" w:afterAutospacing="1" w:line="60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6C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3E9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62C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6CA9"/>
    <w:pPr>
      <w:spacing w:before="100" w:beforeAutospacing="1" w:after="100" w:afterAutospacing="1" w:line="60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6C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3E9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62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1621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roup1ryerson.weebly.com/pros-and-con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2015-08-27T13:09:00Z</dcterms:created>
  <dcterms:modified xsi:type="dcterms:W3CDTF">2015-08-27T13:09:00Z</dcterms:modified>
</cp:coreProperties>
</file>