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F2" w:rsidRPr="0065332C" w:rsidRDefault="009C3FF2" w:rsidP="009C3FF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65332C">
        <w:rPr>
          <w:rFonts w:ascii="Times New Roman" w:eastAsia="Times New Roman" w:hAnsi="Times New Roman" w:cs="Times New Roman"/>
          <w:b/>
          <w:color w:val="000000"/>
          <w:sz w:val="24"/>
          <w:szCs w:val="24"/>
        </w:rPr>
        <w:t>December Teach to Lead Summit</w:t>
      </w:r>
    </w:p>
    <w:p w:rsidR="009C3FF2" w:rsidRPr="0065332C" w:rsidRDefault="009C3FF2" w:rsidP="009C3FF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65332C">
        <w:rPr>
          <w:rFonts w:ascii="Times New Roman" w:eastAsia="Times New Roman" w:hAnsi="Times New Roman" w:cs="Times New Roman"/>
          <w:b/>
          <w:color w:val="000000"/>
          <w:sz w:val="24"/>
          <w:szCs w:val="24"/>
        </w:rPr>
        <w:t>Louisville, KY</w:t>
      </w:r>
    </w:p>
    <w:p w:rsidR="009C3FF2" w:rsidRDefault="009C3FF2" w:rsidP="009C3FF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65332C">
        <w:rPr>
          <w:rFonts w:ascii="Times New Roman" w:eastAsia="Times New Roman" w:hAnsi="Times New Roman" w:cs="Times New Roman"/>
          <w:b/>
          <w:color w:val="000000"/>
          <w:sz w:val="24"/>
          <w:szCs w:val="24"/>
        </w:rPr>
        <w:t>Dec. 6-7, 2014</w:t>
      </w:r>
    </w:p>
    <w:p w:rsidR="006C19E2" w:rsidRDefault="006C19E2" w:rsidP="009C3FF2">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6C19E2" w:rsidRPr="0065332C" w:rsidRDefault="006C19E2" w:rsidP="006C19E2">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Problem:</w:t>
      </w:r>
    </w:p>
    <w:p w:rsidR="009C3FF2" w:rsidRPr="0065332C" w:rsidRDefault="009C3FF2" w:rsidP="009C3FF2">
      <w:pPr>
        <w:spacing w:before="100" w:beforeAutospacing="1" w:after="100" w:afterAutospacing="1" w:line="240" w:lineRule="auto"/>
        <w:rPr>
          <w:rFonts w:ascii="Times New Roman" w:eastAsia="Times New Roman" w:hAnsi="Times New Roman" w:cs="Times New Roman"/>
          <w:color w:val="000000"/>
          <w:sz w:val="24"/>
          <w:szCs w:val="24"/>
        </w:rPr>
      </w:pPr>
    </w:p>
    <w:p w:rsidR="003046C9" w:rsidRPr="0065332C" w:rsidRDefault="003046C9"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xml:space="preserve">The Kentucky Writing Project </w:t>
      </w:r>
      <w:r w:rsidR="006C08A7">
        <w:rPr>
          <w:rFonts w:ascii="Times New Roman" w:eastAsia="Times New Roman" w:hAnsi="Times New Roman" w:cs="Times New Roman"/>
          <w:color w:val="000000"/>
          <w:sz w:val="24"/>
          <w:szCs w:val="24"/>
        </w:rPr>
        <w:t xml:space="preserve">(KWP) </w:t>
      </w:r>
      <w:r w:rsidRPr="0065332C">
        <w:rPr>
          <w:rFonts w:ascii="Times New Roman" w:eastAsia="Times New Roman" w:hAnsi="Times New Roman" w:cs="Times New Roman"/>
          <w:color w:val="000000"/>
          <w:sz w:val="24"/>
          <w:szCs w:val="24"/>
        </w:rPr>
        <w:t>is a network of eight writing project sites, supported by their local universities, by the Kentucky Department of Education</w:t>
      </w:r>
      <w:r w:rsidR="006C08A7">
        <w:rPr>
          <w:rFonts w:ascii="Times New Roman" w:eastAsia="Times New Roman" w:hAnsi="Times New Roman" w:cs="Times New Roman"/>
          <w:color w:val="000000"/>
          <w:sz w:val="24"/>
          <w:szCs w:val="24"/>
        </w:rPr>
        <w:t xml:space="preserve"> (KDE)</w:t>
      </w:r>
      <w:r w:rsidRPr="0065332C">
        <w:rPr>
          <w:rFonts w:ascii="Times New Roman" w:eastAsia="Times New Roman" w:hAnsi="Times New Roman" w:cs="Times New Roman"/>
          <w:color w:val="000000"/>
          <w:sz w:val="24"/>
          <w:szCs w:val="24"/>
        </w:rPr>
        <w:t>, and by the National Writing Project</w:t>
      </w:r>
      <w:r w:rsidR="006C08A7">
        <w:rPr>
          <w:rFonts w:ascii="Times New Roman" w:eastAsia="Times New Roman" w:hAnsi="Times New Roman" w:cs="Times New Roman"/>
          <w:color w:val="000000"/>
          <w:sz w:val="24"/>
          <w:szCs w:val="24"/>
        </w:rPr>
        <w:t xml:space="preserve"> (NWP)</w:t>
      </w:r>
      <w:r w:rsidRPr="0065332C">
        <w:rPr>
          <w:rFonts w:ascii="Times New Roman" w:eastAsia="Times New Roman" w:hAnsi="Times New Roman" w:cs="Times New Roman"/>
          <w:color w:val="000000"/>
          <w:sz w:val="24"/>
          <w:szCs w:val="24"/>
        </w:rPr>
        <w:t xml:space="preserve">.  We have worked together for a decade </w:t>
      </w:r>
      <w:r w:rsidR="00FA4951" w:rsidRPr="0065332C">
        <w:rPr>
          <w:rFonts w:ascii="Times New Roman" w:eastAsia="Times New Roman" w:hAnsi="Times New Roman" w:cs="Times New Roman"/>
          <w:color w:val="000000"/>
          <w:sz w:val="24"/>
          <w:szCs w:val="24"/>
        </w:rPr>
        <w:t>to</w:t>
      </w:r>
      <w:r w:rsidRPr="0065332C">
        <w:rPr>
          <w:rFonts w:ascii="Times New Roman" w:eastAsia="Times New Roman" w:hAnsi="Times New Roman" w:cs="Times New Roman"/>
          <w:color w:val="000000"/>
          <w:sz w:val="24"/>
          <w:szCs w:val="24"/>
        </w:rPr>
        <w:t xml:space="preserve"> provid</w:t>
      </w:r>
      <w:r w:rsidR="00FA4951" w:rsidRPr="0065332C">
        <w:rPr>
          <w:rFonts w:ascii="Times New Roman" w:eastAsia="Times New Roman" w:hAnsi="Times New Roman" w:cs="Times New Roman"/>
          <w:color w:val="000000"/>
          <w:sz w:val="24"/>
          <w:szCs w:val="24"/>
        </w:rPr>
        <w:t>e</w:t>
      </w:r>
      <w:r w:rsidRPr="0065332C">
        <w:rPr>
          <w:rFonts w:ascii="Times New Roman" w:eastAsia="Times New Roman" w:hAnsi="Times New Roman" w:cs="Times New Roman"/>
          <w:color w:val="000000"/>
          <w:sz w:val="24"/>
          <w:szCs w:val="24"/>
        </w:rPr>
        <w:t xml:space="preserve"> high quality professional development (PD) to Kentucky teachers on writing.  </w:t>
      </w:r>
      <w:r w:rsidR="006A43C6" w:rsidRPr="0065332C">
        <w:rPr>
          <w:rFonts w:ascii="Times New Roman" w:eastAsia="Times New Roman" w:hAnsi="Times New Roman" w:cs="Times New Roman"/>
          <w:color w:val="000000"/>
          <w:sz w:val="24"/>
          <w:szCs w:val="24"/>
        </w:rPr>
        <w:t xml:space="preserve">These sites are situated around the state:  Louisville, Murray, Morehead, Richmond, Hazard, Highland Heights, and Bowling Green. We also have a re-established site in Lexington which is considered a satellite site of KWP, but not currently affiliated with NWP. </w:t>
      </w:r>
    </w:p>
    <w:p w:rsidR="003046C9" w:rsidRPr="0065332C" w:rsidRDefault="003046C9" w:rsidP="009C3FF2">
      <w:pPr>
        <w:spacing w:after="0" w:line="240" w:lineRule="auto"/>
        <w:rPr>
          <w:rFonts w:ascii="Times New Roman" w:eastAsia="Times New Roman" w:hAnsi="Times New Roman" w:cs="Times New Roman"/>
          <w:color w:val="000000"/>
          <w:sz w:val="24"/>
          <w:szCs w:val="24"/>
        </w:rPr>
      </w:pPr>
    </w:p>
    <w:p w:rsidR="004E5490" w:rsidRPr="0065332C" w:rsidRDefault="003046C9" w:rsidP="009C3FF2">
      <w:pPr>
        <w:spacing w:after="0" w:line="240" w:lineRule="auto"/>
        <w:rPr>
          <w:rFonts w:ascii="Times New Roman" w:eastAsia="Times New Roman" w:hAnsi="Times New Roman" w:cs="Times New Roman"/>
          <w:color w:val="000000"/>
          <w:sz w:val="24"/>
          <w:szCs w:val="24"/>
        </w:rPr>
      </w:pPr>
      <w:r w:rsidRPr="006C08A7">
        <w:rPr>
          <w:rFonts w:ascii="Times New Roman" w:eastAsia="Times New Roman" w:hAnsi="Times New Roman" w:cs="Times New Roman"/>
          <w:color w:val="000000"/>
          <w:sz w:val="24"/>
          <w:szCs w:val="24"/>
        </w:rPr>
        <w:t xml:space="preserve">A shift in focus </w:t>
      </w:r>
      <w:r w:rsidR="007F3724">
        <w:rPr>
          <w:rFonts w:ascii="Times New Roman" w:eastAsia="Times New Roman" w:hAnsi="Times New Roman" w:cs="Times New Roman"/>
          <w:color w:val="000000"/>
          <w:sz w:val="24"/>
          <w:szCs w:val="24"/>
        </w:rPr>
        <w:t xml:space="preserve">across the state </w:t>
      </w:r>
      <w:r w:rsidRPr="006C08A7">
        <w:rPr>
          <w:rFonts w:ascii="Times New Roman" w:eastAsia="Times New Roman" w:hAnsi="Times New Roman" w:cs="Times New Roman"/>
          <w:color w:val="000000"/>
          <w:sz w:val="24"/>
          <w:szCs w:val="24"/>
        </w:rPr>
        <w:t xml:space="preserve">over the past few years to school-based professional development led us to work with </w:t>
      </w:r>
      <w:r w:rsidR="006C08A7">
        <w:rPr>
          <w:rFonts w:ascii="Times New Roman" w:eastAsia="Times New Roman" w:hAnsi="Times New Roman" w:cs="Times New Roman"/>
          <w:color w:val="000000"/>
          <w:sz w:val="24"/>
          <w:szCs w:val="24"/>
        </w:rPr>
        <w:t>KDE</w:t>
      </w:r>
      <w:r w:rsidRPr="006C08A7">
        <w:rPr>
          <w:rFonts w:ascii="Times New Roman" w:eastAsia="Times New Roman" w:hAnsi="Times New Roman" w:cs="Times New Roman"/>
          <w:color w:val="000000"/>
          <w:sz w:val="24"/>
          <w:szCs w:val="24"/>
        </w:rPr>
        <w:t xml:space="preserve"> to propose a new model for our Summer 2015 outreach work.  </w:t>
      </w:r>
      <w:r w:rsidR="00B072DC" w:rsidRPr="006C08A7">
        <w:rPr>
          <w:rFonts w:ascii="Times New Roman" w:eastAsia="Times New Roman" w:hAnsi="Times New Roman" w:cs="Times New Roman"/>
          <w:color w:val="000000"/>
          <w:sz w:val="24"/>
          <w:szCs w:val="24"/>
        </w:rPr>
        <w:t xml:space="preserve">Our Teacher Consultants (TCs)—teachers who have completed the invitational summer institute—report </w:t>
      </w:r>
      <w:r w:rsidRPr="006C08A7">
        <w:rPr>
          <w:rFonts w:ascii="Times New Roman" w:eastAsia="Times New Roman" w:hAnsi="Times New Roman" w:cs="Times New Roman"/>
          <w:color w:val="000000"/>
          <w:sz w:val="24"/>
          <w:szCs w:val="24"/>
        </w:rPr>
        <w:t xml:space="preserve">that this school-based PD varies widely in quality and often focuses on procedural or administrative kinds of work rather than on opportunities to deepen instructional practice.  </w:t>
      </w:r>
      <w:r w:rsidR="006C08A7">
        <w:rPr>
          <w:rFonts w:ascii="Times New Roman" w:eastAsia="Times New Roman" w:hAnsi="Times New Roman" w:cs="Times New Roman"/>
          <w:color w:val="000000"/>
          <w:sz w:val="24"/>
          <w:szCs w:val="24"/>
        </w:rPr>
        <w:t>KWP</w:t>
      </w:r>
      <w:r w:rsidR="006A43C6" w:rsidRPr="006C08A7">
        <w:rPr>
          <w:rFonts w:ascii="Times New Roman" w:eastAsia="Times New Roman" w:hAnsi="Times New Roman" w:cs="Times New Roman"/>
          <w:color w:val="000000"/>
          <w:sz w:val="24"/>
          <w:szCs w:val="24"/>
        </w:rPr>
        <w:t xml:space="preserve">, in contrast, focuses on a more experiential approach, </w:t>
      </w:r>
      <w:r w:rsidR="00B072DC" w:rsidRPr="006C08A7">
        <w:rPr>
          <w:rFonts w:ascii="Times New Roman" w:hAnsi="Times New Roman" w:cs="Times New Roman"/>
          <w:color w:val="000000"/>
          <w:sz w:val="24"/>
          <w:szCs w:val="24"/>
        </w:rPr>
        <w:t>a</w:t>
      </w:r>
      <w:r w:rsidR="00B072DC" w:rsidRPr="0065332C">
        <w:rPr>
          <w:rFonts w:ascii="Times New Roman" w:hAnsi="Times New Roman" w:cs="Times New Roman"/>
          <w:color w:val="000000"/>
          <w:sz w:val="24"/>
          <w:szCs w:val="24"/>
        </w:rPr>
        <w:t xml:space="preserve">s recommended </w:t>
      </w:r>
      <w:r w:rsidR="00B072DC" w:rsidRPr="0065332C">
        <w:rPr>
          <w:rFonts w:ascii="Times New Roman" w:hAnsi="Times New Roman" w:cs="Times New Roman"/>
          <w:color w:val="000000"/>
          <w:sz w:val="24"/>
          <w:szCs w:val="24"/>
        </w:rPr>
        <w:t>in</w:t>
      </w:r>
      <w:r w:rsidR="00B072DC" w:rsidRPr="0065332C">
        <w:rPr>
          <w:rFonts w:ascii="Times New Roman" w:hAnsi="Times New Roman" w:cs="Times New Roman"/>
          <w:color w:val="000000"/>
          <w:sz w:val="24"/>
          <w:szCs w:val="24"/>
        </w:rPr>
        <w:t xml:space="preserve"> Desimone’s (2011) list of “core features of effective professional development” (p. 69): content focus, active learning, coherence, duration, and collective participation. In multiple, day-long workshops KWP teacher consultants demonstrate </w:t>
      </w:r>
      <w:r w:rsidR="006A43C6" w:rsidRPr="0065332C">
        <w:rPr>
          <w:rFonts w:ascii="Times New Roman" w:eastAsia="Times New Roman" w:hAnsi="Times New Roman" w:cs="Times New Roman"/>
          <w:color w:val="000000"/>
          <w:sz w:val="24"/>
          <w:szCs w:val="24"/>
        </w:rPr>
        <w:t>classroom practices and engag</w:t>
      </w:r>
      <w:r w:rsidR="00B072DC" w:rsidRPr="0065332C">
        <w:rPr>
          <w:rFonts w:ascii="Times New Roman" w:eastAsia="Times New Roman" w:hAnsi="Times New Roman" w:cs="Times New Roman"/>
          <w:color w:val="000000"/>
          <w:sz w:val="24"/>
          <w:szCs w:val="24"/>
        </w:rPr>
        <w:t>e</w:t>
      </w:r>
      <w:r w:rsidR="006A43C6" w:rsidRPr="0065332C">
        <w:rPr>
          <w:rFonts w:ascii="Times New Roman" w:eastAsia="Times New Roman" w:hAnsi="Times New Roman" w:cs="Times New Roman"/>
          <w:color w:val="000000"/>
          <w:sz w:val="24"/>
          <w:szCs w:val="24"/>
        </w:rPr>
        <w:t xml:space="preserve"> participants in analyzing and applying the ideas to their own classrooms.  </w:t>
      </w:r>
    </w:p>
    <w:p w:rsidR="004E5490" w:rsidRPr="0065332C" w:rsidRDefault="004E5490" w:rsidP="009C3FF2">
      <w:pPr>
        <w:spacing w:after="0" w:line="240" w:lineRule="auto"/>
        <w:rPr>
          <w:rFonts w:ascii="Times New Roman" w:eastAsia="Times New Roman" w:hAnsi="Times New Roman" w:cs="Times New Roman"/>
          <w:color w:val="000000"/>
          <w:sz w:val="24"/>
          <w:szCs w:val="24"/>
        </w:rPr>
      </w:pPr>
    </w:p>
    <w:p w:rsidR="004E5490" w:rsidRPr="0065332C" w:rsidRDefault="006A43C6" w:rsidP="004E5490">
      <w:pPr>
        <w:spacing w:after="0" w:line="240" w:lineRule="auto"/>
        <w:rPr>
          <w:rFonts w:ascii="Times New Roman" w:hAnsi="Times New Roman" w:cs="Times New Roman"/>
          <w:sz w:val="24"/>
          <w:szCs w:val="24"/>
        </w:rPr>
      </w:pPr>
      <w:r w:rsidRPr="0065332C">
        <w:rPr>
          <w:rFonts w:ascii="Times New Roman" w:eastAsia="Times New Roman" w:hAnsi="Times New Roman" w:cs="Times New Roman"/>
          <w:color w:val="000000"/>
          <w:sz w:val="24"/>
          <w:szCs w:val="24"/>
        </w:rPr>
        <w:t>We have had a strong track record in changing teacher practice through this process.</w:t>
      </w:r>
      <w:r w:rsidR="004E5490" w:rsidRPr="0065332C">
        <w:rPr>
          <w:rFonts w:ascii="Times New Roman" w:eastAsia="Times New Roman" w:hAnsi="Times New Roman" w:cs="Times New Roman"/>
          <w:color w:val="000000"/>
          <w:sz w:val="24"/>
          <w:szCs w:val="24"/>
        </w:rPr>
        <w:t xml:space="preserve">  </w:t>
      </w:r>
      <w:r w:rsidR="004E5490" w:rsidRPr="0065332C">
        <w:rPr>
          <w:rFonts w:ascii="Times New Roman" w:hAnsi="Times New Roman" w:cs="Times New Roman"/>
          <w:sz w:val="24"/>
          <w:szCs w:val="24"/>
        </w:rPr>
        <w:t>In its recent study of writing in Kentucky (a review of nearly 185,000 students’ writing s</w:t>
      </w:r>
      <w:r w:rsidR="006C08A7">
        <w:rPr>
          <w:rFonts w:ascii="Times New Roman" w:hAnsi="Times New Roman" w:cs="Times New Roman"/>
          <w:sz w:val="24"/>
          <w:szCs w:val="24"/>
        </w:rPr>
        <w:t>cores disaggregated by teacher)</w:t>
      </w:r>
      <w:r w:rsidR="004E5490" w:rsidRPr="0065332C">
        <w:rPr>
          <w:rFonts w:ascii="Times New Roman" w:hAnsi="Times New Roman" w:cs="Times New Roman"/>
          <w:sz w:val="24"/>
          <w:szCs w:val="24"/>
        </w:rPr>
        <w:t xml:space="preserve">, the Education Professional Standards Board found that </w:t>
      </w:r>
    </w:p>
    <w:p w:rsidR="004E5490" w:rsidRPr="0065332C" w:rsidRDefault="004E5490" w:rsidP="004E5490">
      <w:pPr>
        <w:spacing w:after="0" w:line="240" w:lineRule="auto"/>
        <w:rPr>
          <w:rFonts w:ascii="Times New Roman" w:hAnsi="Times New Roman" w:cs="Times New Roman"/>
          <w:sz w:val="24"/>
          <w:szCs w:val="24"/>
        </w:rPr>
      </w:pPr>
    </w:p>
    <w:p w:rsidR="004E5490" w:rsidRPr="0065332C" w:rsidRDefault="004E5490" w:rsidP="004E5490">
      <w:pPr>
        <w:spacing w:after="0" w:line="240" w:lineRule="auto"/>
        <w:ind w:left="720"/>
        <w:rPr>
          <w:rFonts w:ascii="Times New Roman" w:hAnsi="Times New Roman" w:cs="Times New Roman"/>
          <w:bCs/>
          <w:sz w:val="24"/>
          <w:szCs w:val="24"/>
        </w:rPr>
      </w:pPr>
      <w:r w:rsidRPr="0065332C">
        <w:rPr>
          <w:rFonts w:ascii="Times New Roman" w:hAnsi="Times New Roman" w:cs="Times New Roman"/>
          <w:bCs/>
          <w:sz w:val="24"/>
          <w:szCs w:val="24"/>
        </w:rPr>
        <w:t xml:space="preserve">more effective teachers of writing were more likely to have participated in </w:t>
      </w:r>
    </w:p>
    <w:p w:rsidR="004E5490" w:rsidRPr="0065332C" w:rsidRDefault="004E5490" w:rsidP="004E5490">
      <w:pPr>
        <w:spacing w:after="0" w:line="240" w:lineRule="auto"/>
        <w:ind w:left="720"/>
        <w:rPr>
          <w:rFonts w:ascii="Times New Roman" w:hAnsi="Times New Roman" w:cs="Times New Roman"/>
          <w:bCs/>
          <w:sz w:val="24"/>
          <w:szCs w:val="24"/>
        </w:rPr>
      </w:pPr>
      <w:r w:rsidRPr="0065332C">
        <w:rPr>
          <w:rFonts w:ascii="Times New Roman" w:hAnsi="Times New Roman" w:cs="Times New Roman"/>
          <w:bCs/>
          <w:sz w:val="24"/>
          <w:szCs w:val="24"/>
        </w:rPr>
        <w:t xml:space="preserve">programs of the National Writing Project. NWP activities were highly rated </w:t>
      </w:r>
    </w:p>
    <w:p w:rsidR="004E5490" w:rsidRPr="0065332C" w:rsidRDefault="004E5490" w:rsidP="004E5490">
      <w:pPr>
        <w:spacing w:after="0" w:line="240" w:lineRule="auto"/>
        <w:ind w:left="720"/>
        <w:rPr>
          <w:rFonts w:ascii="Times New Roman" w:hAnsi="Times New Roman" w:cs="Times New Roman"/>
          <w:bCs/>
          <w:sz w:val="24"/>
          <w:szCs w:val="24"/>
        </w:rPr>
      </w:pPr>
      <w:r w:rsidRPr="0065332C">
        <w:rPr>
          <w:rFonts w:ascii="Times New Roman" w:hAnsi="Times New Roman" w:cs="Times New Roman"/>
          <w:bCs/>
          <w:sz w:val="24"/>
          <w:szCs w:val="24"/>
        </w:rPr>
        <w:t xml:space="preserve">by both the teacher respondents and the institutional respondents, and it seems </w:t>
      </w:r>
    </w:p>
    <w:p w:rsidR="004E5490" w:rsidRPr="0065332C" w:rsidRDefault="004E5490" w:rsidP="004E5490">
      <w:pPr>
        <w:spacing w:after="0" w:line="240" w:lineRule="auto"/>
        <w:ind w:left="720"/>
        <w:rPr>
          <w:rFonts w:ascii="Times New Roman" w:hAnsi="Times New Roman" w:cs="Times New Roman"/>
          <w:bCs/>
          <w:sz w:val="24"/>
          <w:szCs w:val="24"/>
        </w:rPr>
      </w:pPr>
      <w:r w:rsidRPr="0065332C">
        <w:rPr>
          <w:rFonts w:ascii="Times New Roman" w:hAnsi="Times New Roman" w:cs="Times New Roman"/>
          <w:bCs/>
          <w:sz w:val="24"/>
          <w:szCs w:val="24"/>
        </w:rPr>
        <w:t xml:space="preserve">clear that participation in these activities may be the single most attractive </w:t>
      </w:r>
    </w:p>
    <w:p w:rsidR="004E5490" w:rsidRPr="0065332C" w:rsidRDefault="004E5490" w:rsidP="004E5490">
      <w:pPr>
        <w:spacing w:after="0" w:line="240" w:lineRule="auto"/>
        <w:ind w:left="720"/>
        <w:rPr>
          <w:rFonts w:ascii="Times New Roman" w:hAnsi="Times New Roman" w:cs="Times New Roman"/>
          <w:bCs/>
          <w:sz w:val="24"/>
          <w:szCs w:val="24"/>
        </w:rPr>
      </w:pPr>
      <w:r w:rsidRPr="0065332C">
        <w:rPr>
          <w:rFonts w:ascii="Times New Roman" w:hAnsi="Times New Roman" w:cs="Times New Roman"/>
          <w:bCs/>
          <w:sz w:val="24"/>
          <w:szCs w:val="24"/>
        </w:rPr>
        <w:t xml:space="preserve">mechanism for improving the quality of writing instruction, both for teacher </w:t>
      </w:r>
    </w:p>
    <w:p w:rsidR="004E5490" w:rsidRPr="0065332C" w:rsidRDefault="004E5490" w:rsidP="004E5490">
      <w:pPr>
        <w:spacing w:after="0" w:line="240" w:lineRule="auto"/>
        <w:ind w:left="720"/>
        <w:rPr>
          <w:rFonts w:ascii="Times New Roman" w:hAnsi="Times New Roman" w:cs="Times New Roman"/>
          <w:i/>
          <w:iCs/>
          <w:sz w:val="24"/>
          <w:szCs w:val="24"/>
        </w:rPr>
      </w:pPr>
      <w:r w:rsidRPr="0065332C">
        <w:rPr>
          <w:rFonts w:ascii="Times New Roman" w:hAnsi="Times New Roman" w:cs="Times New Roman"/>
          <w:bCs/>
          <w:sz w:val="24"/>
          <w:szCs w:val="24"/>
        </w:rPr>
        <w:t>candidates and for teachers already in the classroom.</w:t>
      </w:r>
      <w:r w:rsidRPr="0065332C">
        <w:rPr>
          <w:rFonts w:ascii="Times New Roman" w:hAnsi="Times New Roman" w:cs="Times New Roman"/>
          <w:sz w:val="24"/>
          <w:szCs w:val="24"/>
        </w:rPr>
        <w:t>—</w:t>
      </w:r>
      <w:r w:rsidRPr="0065332C">
        <w:rPr>
          <w:rFonts w:ascii="Times New Roman" w:hAnsi="Times New Roman" w:cs="Times New Roman"/>
          <w:i/>
          <w:iCs/>
          <w:sz w:val="24"/>
          <w:szCs w:val="24"/>
        </w:rPr>
        <w:t xml:space="preserve">Status of Writing </w:t>
      </w:r>
    </w:p>
    <w:p w:rsidR="004E5490" w:rsidRPr="0065332C" w:rsidRDefault="004E5490" w:rsidP="004E5490">
      <w:pPr>
        <w:spacing w:after="0" w:line="240" w:lineRule="auto"/>
        <w:ind w:left="720"/>
        <w:rPr>
          <w:rFonts w:ascii="Times New Roman" w:hAnsi="Times New Roman" w:cs="Times New Roman"/>
          <w:sz w:val="24"/>
          <w:szCs w:val="24"/>
        </w:rPr>
      </w:pPr>
      <w:r w:rsidRPr="0065332C">
        <w:rPr>
          <w:rFonts w:ascii="Times New Roman" w:hAnsi="Times New Roman" w:cs="Times New Roman"/>
          <w:i/>
          <w:iCs/>
          <w:sz w:val="24"/>
          <w:szCs w:val="24"/>
        </w:rPr>
        <w:t xml:space="preserve">Instruction In Kentucky Public Schools </w:t>
      </w:r>
      <w:r w:rsidRPr="0065332C">
        <w:rPr>
          <w:rFonts w:ascii="Times New Roman" w:hAnsi="Times New Roman" w:cs="Times New Roman"/>
          <w:sz w:val="24"/>
          <w:szCs w:val="24"/>
        </w:rPr>
        <w:t>by Terry Hibpshman and Kim Walters-</w:t>
      </w:r>
    </w:p>
    <w:p w:rsidR="006A43C6" w:rsidRPr="0065332C" w:rsidRDefault="004E5490" w:rsidP="004E5490">
      <w:pPr>
        <w:spacing w:after="0" w:line="240" w:lineRule="auto"/>
        <w:ind w:left="720"/>
        <w:rPr>
          <w:rFonts w:ascii="Times New Roman" w:eastAsia="Times New Roman" w:hAnsi="Times New Roman" w:cs="Times New Roman"/>
          <w:color w:val="000000"/>
          <w:sz w:val="24"/>
          <w:szCs w:val="24"/>
        </w:rPr>
      </w:pPr>
      <w:r w:rsidRPr="0065332C">
        <w:rPr>
          <w:rFonts w:ascii="Times New Roman" w:hAnsi="Times New Roman" w:cs="Times New Roman"/>
          <w:sz w:val="24"/>
          <w:szCs w:val="24"/>
        </w:rPr>
        <w:t>Parker (EPSB, 2012)</w:t>
      </w:r>
    </w:p>
    <w:p w:rsidR="006A43C6" w:rsidRPr="0065332C" w:rsidRDefault="006A43C6" w:rsidP="009C3FF2">
      <w:pPr>
        <w:spacing w:after="0" w:line="240" w:lineRule="auto"/>
        <w:rPr>
          <w:rFonts w:ascii="Times New Roman" w:eastAsia="Times New Roman" w:hAnsi="Times New Roman" w:cs="Times New Roman"/>
          <w:color w:val="000000"/>
          <w:sz w:val="24"/>
          <w:szCs w:val="24"/>
        </w:rPr>
      </w:pPr>
    </w:p>
    <w:p w:rsidR="00B072DC" w:rsidRPr="0065332C" w:rsidRDefault="006A43C6" w:rsidP="00B072DC">
      <w:pPr>
        <w:shd w:val="clear" w:color="auto" w:fill="FFFFFF"/>
        <w:rPr>
          <w:rFonts w:ascii="Times New Roman" w:hAnsi="Times New Roman" w:cs="Times New Roman"/>
          <w:color w:val="000000"/>
          <w:sz w:val="24"/>
          <w:szCs w:val="24"/>
        </w:rPr>
      </w:pPr>
      <w:r w:rsidRPr="0065332C">
        <w:rPr>
          <w:rFonts w:ascii="Times New Roman" w:eastAsia="Times New Roman" w:hAnsi="Times New Roman" w:cs="Times New Roman"/>
          <w:color w:val="000000"/>
          <w:sz w:val="24"/>
          <w:szCs w:val="24"/>
        </w:rPr>
        <w:t>This year, i</w:t>
      </w:r>
      <w:r w:rsidR="003046C9" w:rsidRPr="0065332C">
        <w:rPr>
          <w:rFonts w:ascii="Times New Roman" w:eastAsia="Times New Roman" w:hAnsi="Times New Roman" w:cs="Times New Roman"/>
          <w:color w:val="000000"/>
          <w:sz w:val="24"/>
          <w:szCs w:val="24"/>
        </w:rPr>
        <w:t>nstead of offering an array of open workshops (i.e., any teachers from around the state could attend), we decided to pilot</w:t>
      </w:r>
      <w:r w:rsidR="009C3FF2" w:rsidRPr="0065332C">
        <w:rPr>
          <w:rFonts w:ascii="Times New Roman" w:eastAsia="Times New Roman" w:hAnsi="Times New Roman" w:cs="Times New Roman"/>
          <w:color w:val="000000"/>
          <w:sz w:val="24"/>
          <w:szCs w:val="24"/>
        </w:rPr>
        <w:t> </w:t>
      </w:r>
      <w:r w:rsidR="003046C9" w:rsidRPr="0065332C">
        <w:rPr>
          <w:rFonts w:ascii="Times New Roman" w:eastAsia="Times New Roman" w:hAnsi="Times New Roman" w:cs="Times New Roman"/>
          <w:color w:val="000000"/>
          <w:sz w:val="24"/>
          <w:szCs w:val="24"/>
        </w:rPr>
        <w:t xml:space="preserve">a school-based </w:t>
      </w:r>
      <w:r w:rsidRPr="0065332C">
        <w:rPr>
          <w:rFonts w:ascii="Times New Roman" w:eastAsia="Times New Roman" w:hAnsi="Times New Roman" w:cs="Times New Roman"/>
          <w:color w:val="000000"/>
          <w:sz w:val="24"/>
          <w:szCs w:val="24"/>
        </w:rPr>
        <w:t xml:space="preserve">PD </w:t>
      </w:r>
      <w:r w:rsidR="003046C9" w:rsidRPr="0065332C">
        <w:rPr>
          <w:rFonts w:ascii="Times New Roman" w:eastAsia="Times New Roman" w:hAnsi="Times New Roman" w:cs="Times New Roman"/>
          <w:color w:val="000000"/>
          <w:sz w:val="24"/>
          <w:szCs w:val="24"/>
        </w:rPr>
        <w:t xml:space="preserve">model.  We will invite high needs </w:t>
      </w:r>
      <w:r w:rsidR="003046C9" w:rsidRPr="0065332C">
        <w:rPr>
          <w:rFonts w:ascii="Times New Roman" w:eastAsia="Times New Roman" w:hAnsi="Times New Roman" w:cs="Times New Roman"/>
          <w:color w:val="000000"/>
          <w:sz w:val="24"/>
          <w:szCs w:val="24"/>
        </w:rPr>
        <w:lastRenderedPageBreak/>
        <w:t>schools and districts to apply for mini-grants.  The schools would select sessions from a menu of opportunities</w:t>
      </w:r>
      <w:r w:rsidR="00B072DC" w:rsidRPr="0065332C">
        <w:rPr>
          <w:rFonts w:ascii="Times New Roman" w:hAnsi="Times New Roman" w:cs="Times New Roman"/>
          <w:color w:val="000000"/>
          <w:sz w:val="24"/>
          <w:szCs w:val="24"/>
        </w:rPr>
        <w:t xml:space="preserve">, based on Teacher Consultants’ expertise, </w:t>
      </w:r>
      <w:r w:rsidR="00A73D34" w:rsidRPr="0065332C">
        <w:rPr>
          <w:rFonts w:ascii="Times New Roman" w:eastAsia="Times New Roman" w:hAnsi="Times New Roman" w:cs="Times New Roman"/>
          <w:color w:val="000000"/>
          <w:sz w:val="24"/>
          <w:szCs w:val="24"/>
        </w:rPr>
        <w:t>to form a three-day schedule of professional development</w:t>
      </w:r>
      <w:r w:rsidRPr="0065332C">
        <w:rPr>
          <w:rFonts w:ascii="Times New Roman" w:eastAsia="Times New Roman" w:hAnsi="Times New Roman" w:cs="Times New Roman"/>
          <w:color w:val="000000"/>
          <w:sz w:val="24"/>
          <w:szCs w:val="24"/>
        </w:rPr>
        <w:t>.  Funds received by KWP from KDE w</w:t>
      </w:r>
      <w:r w:rsidR="006C08A7">
        <w:rPr>
          <w:rFonts w:ascii="Times New Roman" w:eastAsia="Times New Roman" w:hAnsi="Times New Roman" w:cs="Times New Roman"/>
          <w:color w:val="000000"/>
          <w:sz w:val="24"/>
          <w:szCs w:val="24"/>
        </w:rPr>
        <w:t>ill</w:t>
      </w:r>
      <w:r w:rsidRPr="0065332C">
        <w:rPr>
          <w:rFonts w:ascii="Times New Roman" w:eastAsia="Times New Roman" w:hAnsi="Times New Roman" w:cs="Times New Roman"/>
          <w:color w:val="000000"/>
          <w:sz w:val="24"/>
          <w:szCs w:val="24"/>
        </w:rPr>
        <w:t xml:space="preserve"> be used to </w:t>
      </w:r>
      <w:r w:rsidR="003046C9" w:rsidRPr="0065332C">
        <w:rPr>
          <w:rFonts w:ascii="Times New Roman" w:eastAsia="Times New Roman" w:hAnsi="Times New Roman" w:cs="Times New Roman"/>
          <w:color w:val="000000"/>
          <w:sz w:val="24"/>
          <w:szCs w:val="24"/>
        </w:rPr>
        <w:t xml:space="preserve">prepare teacher leaders to lead PD in these </w:t>
      </w:r>
      <w:r w:rsidRPr="0065332C">
        <w:rPr>
          <w:rFonts w:ascii="Times New Roman" w:eastAsia="Times New Roman" w:hAnsi="Times New Roman" w:cs="Times New Roman"/>
          <w:color w:val="000000"/>
          <w:sz w:val="24"/>
          <w:szCs w:val="24"/>
        </w:rPr>
        <w:t>selected schools and pay them for their work.  Schools, in turn, w</w:t>
      </w:r>
      <w:r w:rsidR="00B072DC" w:rsidRPr="0065332C">
        <w:rPr>
          <w:rFonts w:ascii="Times New Roman" w:eastAsia="Times New Roman" w:hAnsi="Times New Roman" w:cs="Times New Roman"/>
          <w:color w:val="000000"/>
          <w:sz w:val="24"/>
          <w:szCs w:val="24"/>
        </w:rPr>
        <w:t>ill</w:t>
      </w:r>
      <w:r w:rsidRPr="0065332C">
        <w:rPr>
          <w:rFonts w:ascii="Times New Roman" w:eastAsia="Times New Roman" w:hAnsi="Times New Roman" w:cs="Times New Roman"/>
          <w:color w:val="000000"/>
          <w:sz w:val="24"/>
          <w:szCs w:val="24"/>
        </w:rPr>
        <w:t xml:space="preserve"> provide in-kind contributions (</w:t>
      </w:r>
      <w:r w:rsidR="00B072DC" w:rsidRPr="0065332C">
        <w:rPr>
          <w:rFonts w:ascii="Times New Roman" w:eastAsia="Times New Roman" w:hAnsi="Times New Roman" w:cs="Times New Roman"/>
          <w:color w:val="000000"/>
          <w:sz w:val="24"/>
          <w:szCs w:val="24"/>
        </w:rPr>
        <w:t xml:space="preserve">e.g., </w:t>
      </w:r>
      <w:r w:rsidRPr="0065332C">
        <w:rPr>
          <w:rFonts w:ascii="Times New Roman" w:eastAsia="Times New Roman" w:hAnsi="Times New Roman" w:cs="Times New Roman"/>
          <w:color w:val="000000"/>
          <w:sz w:val="24"/>
          <w:szCs w:val="24"/>
        </w:rPr>
        <w:t xml:space="preserve">photocopies, refreshments) and </w:t>
      </w:r>
      <w:r w:rsidR="00B072DC" w:rsidRPr="0065332C">
        <w:rPr>
          <w:rFonts w:ascii="Times New Roman" w:eastAsia="Times New Roman" w:hAnsi="Times New Roman" w:cs="Times New Roman"/>
          <w:color w:val="000000"/>
          <w:sz w:val="24"/>
          <w:szCs w:val="24"/>
        </w:rPr>
        <w:t xml:space="preserve">will </w:t>
      </w:r>
      <w:r w:rsidRPr="0065332C">
        <w:rPr>
          <w:rFonts w:ascii="Times New Roman" w:eastAsia="Times New Roman" w:hAnsi="Times New Roman" w:cs="Times New Roman"/>
          <w:color w:val="000000"/>
          <w:sz w:val="24"/>
          <w:szCs w:val="24"/>
        </w:rPr>
        <w:t>guarantee that a lead teacher in each content or grade level w</w:t>
      </w:r>
      <w:r w:rsidR="00B072DC" w:rsidRPr="0065332C">
        <w:rPr>
          <w:rFonts w:ascii="Times New Roman" w:eastAsia="Times New Roman" w:hAnsi="Times New Roman" w:cs="Times New Roman"/>
          <w:color w:val="000000"/>
          <w:sz w:val="24"/>
          <w:szCs w:val="24"/>
        </w:rPr>
        <w:t>ill</w:t>
      </w:r>
      <w:r w:rsidRPr="0065332C">
        <w:rPr>
          <w:rFonts w:ascii="Times New Roman" w:eastAsia="Times New Roman" w:hAnsi="Times New Roman" w:cs="Times New Roman"/>
          <w:color w:val="000000"/>
          <w:sz w:val="24"/>
          <w:szCs w:val="24"/>
        </w:rPr>
        <w:t xml:space="preserve"> continue working with KWP in the fall to provide continuity and ensure that PD learning </w:t>
      </w:r>
      <w:r w:rsidR="00B072DC" w:rsidRPr="0065332C">
        <w:rPr>
          <w:rFonts w:ascii="Times New Roman" w:hAnsi="Times New Roman" w:cs="Times New Roman"/>
          <w:color w:val="000000"/>
          <w:sz w:val="24"/>
          <w:szCs w:val="24"/>
        </w:rPr>
        <w:t xml:space="preserve">is being incorporated </w:t>
      </w:r>
      <w:r w:rsidRPr="0065332C">
        <w:rPr>
          <w:rFonts w:ascii="Times New Roman" w:eastAsia="Times New Roman" w:hAnsi="Times New Roman" w:cs="Times New Roman"/>
          <w:color w:val="000000"/>
          <w:sz w:val="24"/>
          <w:szCs w:val="24"/>
        </w:rPr>
        <w:t>into classroom teaching.</w:t>
      </w:r>
      <w:r w:rsidR="009369F8" w:rsidRPr="0065332C">
        <w:rPr>
          <w:rFonts w:ascii="Times New Roman" w:eastAsia="Times New Roman" w:hAnsi="Times New Roman" w:cs="Times New Roman"/>
          <w:color w:val="000000"/>
          <w:sz w:val="24"/>
          <w:szCs w:val="24"/>
        </w:rPr>
        <w:t xml:space="preserve">  Building on the success of the </w:t>
      </w:r>
      <w:r w:rsidR="00B072DC" w:rsidRPr="0065332C">
        <w:rPr>
          <w:rFonts w:ascii="Times New Roman" w:eastAsia="Times New Roman" w:hAnsi="Times New Roman" w:cs="Times New Roman"/>
          <w:color w:val="000000"/>
          <w:sz w:val="24"/>
          <w:szCs w:val="24"/>
        </w:rPr>
        <w:t xml:space="preserve">KDE </w:t>
      </w:r>
      <w:r w:rsidR="009369F8" w:rsidRPr="0065332C">
        <w:rPr>
          <w:rFonts w:ascii="Times New Roman" w:eastAsia="Times New Roman" w:hAnsi="Times New Roman" w:cs="Times New Roman"/>
          <w:color w:val="000000"/>
          <w:sz w:val="24"/>
          <w:szCs w:val="24"/>
        </w:rPr>
        <w:t>English/Language Arts content-area networks (no longer in operation), we w</w:t>
      </w:r>
      <w:r w:rsidR="00B072DC" w:rsidRPr="0065332C">
        <w:rPr>
          <w:rFonts w:ascii="Times New Roman" w:eastAsia="Times New Roman" w:hAnsi="Times New Roman" w:cs="Times New Roman"/>
          <w:color w:val="000000"/>
          <w:sz w:val="24"/>
          <w:szCs w:val="24"/>
        </w:rPr>
        <w:t>ill</w:t>
      </w:r>
      <w:r w:rsidR="009369F8" w:rsidRPr="0065332C">
        <w:rPr>
          <w:rFonts w:ascii="Times New Roman" w:eastAsia="Times New Roman" w:hAnsi="Times New Roman" w:cs="Times New Roman"/>
          <w:color w:val="000000"/>
          <w:sz w:val="24"/>
          <w:szCs w:val="24"/>
        </w:rPr>
        <w:t xml:space="preserve"> provide a combination of face-to-face and virtual meetings that are designed to support </w:t>
      </w:r>
      <w:r w:rsidR="00B072DC" w:rsidRPr="0065332C">
        <w:rPr>
          <w:rFonts w:ascii="Times New Roman" w:hAnsi="Times New Roman" w:cs="Times New Roman"/>
          <w:color w:val="000000"/>
          <w:sz w:val="24"/>
          <w:szCs w:val="24"/>
        </w:rPr>
        <w:t>the team of lead teachers.  These teachers will lead follow-up study groups in their schools to continue the work that began in the summer workshops. </w:t>
      </w:r>
    </w:p>
    <w:p w:rsidR="00593E84" w:rsidRPr="0065332C" w:rsidRDefault="00B072DC" w:rsidP="00A73D34">
      <w:pPr>
        <w:spacing w:after="0" w:line="240" w:lineRule="auto"/>
        <w:rPr>
          <w:rFonts w:ascii="Times New Roman" w:hAnsi="Times New Roman" w:cs="Times New Roman"/>
          <w:color w:val="000000"/>
          <w:sz w:val="24"/>
          <w:szCs w:val="24"/>
        </w:rPr>
      </w:pPr>
      <w:r w:rsidRPr="0065332C">
        <w:rPr>
          <w:rFonts w:ascii="Times New Roman" w:hAnsi="Times New Roman" w:cs="Times New Roman"/>
          <w:color w:val="000000"/>
          <w:sz w:val="24"/>
          <w:szCs w:val="24"/>
        </w:rPr>
        <w:t>An initial meeting of T</w:t>
      </w:r>
      <w:r w:rsidR="006C08A7">
        <w:rPr>
          <w:rFonts w:ascii="Times New Roman" w:hAnsi="Times New Roman" w:cs="Times New Roman"/>
          <w:color w:val="000000"/>
          <w:sz w:val="24"/>
          <w:szCs w:val="24"/>
        </w:rPr>
        <w:t xml:space="preserve">Cs </w:t>
      </w:r>
      <w:r w:rsidRPr="0065332C">
        <w:rPr>
          <w:rFonts w:ascii="Times New Roman" w:hAnsi="Times New Roman" w:cs="Times New Roman"/>
          <w:color w:val="000000"/>
          <w:sz w:val="24"/>
          <w:szCs w:val="24"/>
        </w:rPr>
        <w:t>nominated by the eight KWP sites is scheduled for November 8 at Morehead State University.  At that time, we will begin an inquiry into writing needs, focused heavily on the Common Core State Standards for argumentation and opinion writing.  Each site will send up to four representatives (one each primary, intermediate, middle, high) who agree to</w:t>
      </w:r>
    </w:p>
    <w:p w:rsidR="00B072DC" w:rsidRPr="0065332C" w:rsidRDefault="00B072DC" w:rsidP="00A73D34">
      <w:pPr>
        <w:spacing w:after="0" w:line="240" w:lineRule="auto"/>
        <w:rPr>
          <w:rFonts w:ascii="Times New Roman" w:eastAsia="Times New Roman" w:hAnsi="Times New Roman" w:cs="Times New Roman"/>
          <w:sz w:val="24"/>
          <w:szCs w:val="24"/>
        </w:rPr>
      </w:pPr>
    </w:p>
    <w:p w:rsidR="00593E84" w:rsidRPr="0065332C" w:rsidRDefault="00593E84" w:rsidP="00A73D34">
      <w:pPr>
        <w:spacing w:after="0" w:line="240" w:lineRule="auto"/>
        <w:ind w:left="1080" w:hanging="360"/>
        <w:jc w:val="both"/>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participate in year-long inquiry (including trying strategies and materials in their classrooms)</w:t>
      </w:r>
      <w:r w:rsidR="00A73D34" w:rsidRPr="0065332C">
        <w:rPr>
          <w:rFonts w:ascii="Times New Roman" w:eastAsia="Times New Roman" w:hAnsi="Times New Roman" w:cs="Times New Roman"/>
          <w:color w:val="000000"/>
          <w:sz w:val="24"/>
          <w:szCs w:val="24"/>
        </w:rPr>
        <w:t>;</w:t>
      </w:r>
    </w:p>
    <w:p w:rsidR="00593E84" w:rsidRPr="0065332C" w:rsidRDefault="00593E84" w:rsidP="00A73D34">
      <w:pPr>
        <w:spacing w:after="0" w:line="240" w:lineRule="auto"/>
        <w:ind w:left="1080" w:hanging="360"/>
        <w:jc w:val="both"/>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attend 3 weekend planning sessions</w:t>
      </w:r>
      <w:r w:rsidR="00A73D34" w:rsidRPr="0065332C">
        <w:rPr>
          <w:rFonts w:ascii="Times New Roman" w:eastAsia="Times New Roman" w:hAnsi="Times New Roman" w:cs="Times New Roman"/>
          <w:color w:val="000000"/>
          <w:sz w:val="24"/>
          <w:szCs w:val="24"/>
        </w:rPr>
        <w:t xml:space="preserve"> (Nov. 8 in Morehead; Jan. 9-11 in Carrollton; March 20-22 in Rough River);</w:t>
      </w:r>
    </w:p>
    <w:p w:rsidR="00A73D34" w:rsidRPr="0065332C" w:rsidRDefault="00593E84" w:rsidP="00A73D34">
      <w:pPr>
        <w:spacing w:after="0" w:line="240" w:lineRule="auto"/>
        <w:ind w:firstLine="720"/>
        <w:jc w:val="both"/>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xml:space="preserve">   prepare demonstrations based on </w:t>
      </w:r>
      <w:r w:rsidR="00A73D34" w:rsidRPr="0065332C">
        <w:rPr>
          <w:rFonts w:ascii="Times New Roman" w:eastAsia="Times New Roman" w:hAnsi="Times New Roman" w:cs="Times New Roman"/>
          <w:color w:val="000000"/>
          <w:sz w:val="24"/>
          <w:szCs w:val="24"/>
        </w:rPr>
        <w:t xml:space="preserve">Kentucky </w:t>
      </w:r>
      <w:r w:rsidRPr="0065332C">
        <w:rPr>
          <w:rFonts w:ascii="Times New Roman" w:eastAsia="Times New Roman" w:hAnsi="Times New Roman" w:cs="Times New Roman"/>
          <w:color w:val="000000"/>
          <w:sz w:val="24"/>
          <w:szCs w:val="24"/>
        </w:rPr>
        <w:t>school/district needs</w:t>
      </w:r>
      <w:r w:rsidR="00A73D34" w:rsidRPr="0065332C">
        <w:rPr>
          <w:rFonts w:ascii="Times New Roman" w:eastAsia="Times New Roman" w:hAnsi="Times New Roman" w:cs="Times New Roman"/>
          <w:color w:val="000000"/>
          <w:sz w:val="24"/>
          <w:szCs w:val="24"/>
        </w:rPr>
        <w:t>;</w:t>
      </w:r>
      <w:r w:rsidRPr="0065332C">
        <w:rPr>
          <w:rFonts w:ascii="Times New Roman" w:eastAsia="Times New Roman" w:hAnsi="Times New Roman" w:cs="Times New Roman"/>
          <w:color w:val="000000"/>
          <w:sz w:val="24"/>
          <w:szCs w:val="24"/>
        </w:rPr>
        <w:t xml:space="preserve"> and</w:t>
      </w:r>
    </w:p>
    <w:p w:rsidR="00593E84" w:rsidRPr="0065332C" w:rsidRDefault="00593E84" w:rsidP="00A73D34">
      <w:pPr>
        <w:spacing w:after="0" w:line="240" w:lineRule="auto"/>
        <w:ind w:left="1080" w:hanging="360"/>
        <w:jc w:val="both"/>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xml:space="preserve">   facilitate professional development in Summer 2015 (primarily </w:t>
      </w:r>
      <w:r w:rsidR="00A73D34" w:rsidRPr="0065332C">
        <w:rPr>
          <w:rFonts w:ascii="Times New Roman" w:eastAsia="Times New Roman" w:hAnsi="Times New Roman" w:cs="Times New Roman"/>
          <w:color w:val="000000"/>
          <w:sz w:val="24"/>
          <w:szCs w:val="24"/>
        </w:rPr>
        <w:t xml:space="preserve">in </w:t>
      </w:r>
      <w:r w:rsidRPr="0065332C">
        <w:rPr>
          <w:rFonts w:ascii="Times New Roman" w:eastAsia="Times New Roman" w:hAnsi="Times New Roman" w:cs="Times New Roman"/>
          <w:color w:val="000000"/>
          <w:sz w:val="24"/>
          <w:szCs w:val="24"/>
        </w:rPr>
        <w:t>June) in Kentucky schools and districts selected for the mini-grants.</w:t>
      </w:r>
    </w:p>
    <w:p w:rsidR="00593E84" w:rsidRPr="0065332C" w:rsidRDefault="00593E84" w:rsidP="00593E84">
      <w:pPr>
        <w:spacing w:after="0" w:line="240" w:lineRule="auto"/>
        <w:ind w:left="3240" w:hanging="360"/>
        <w:jc w:val="both"/>
        <w:rPr>
          <w:rFonts w:ascii="Times New Roman" w:eastAsia="Times New Roman" w:hAnsi="Times New Roman" w:cs="Times New Roman"/>
          <w:color w:val="000000"/>
          <w:sz w:val="24"/>
          <w:szCs w:val="24"/>
        </w:rPr>
      </w:pPr>
    </w:p>
    <w:p w:rsidR="00593E84" w:rsidRPr="0065332C" w:rsidRDefault="00B072DC" w:rsidP="00A73D34">
      <w:pPr>
        <w:spacing w:after="0" w:line="240" w:lineRule="auto"/>
        <w:jc w:val="both"/>
        <w:rPr>
          <w:rFonts w:ascii="Times New Roman" w:eastAsia="Times New Roman" w:hAnsi="Times New Roman" w:cs="Times New Roman"/>
          <w:color w:val="000000"/>
          <w:sz w:val="24"/>
          <w:szCs w:val="24"/>
        </w:rPr>
      </w:pPr>
      <w:r w:rsidRPr="0065332C">
        <w:rPr>
          <w:rFonts w:ascii="Times New Roman" w:hAnsi="Times New Roman" w:cs="Times New Roman"/>
          <w:color w:val="000000"/>
          <w:sz w:val="24"/>
          <w:szCs w:val="24"/>
        </w:rPr>
        <w:t>Grant funds from KDE will cover Teacher Consultants’ expenses to attend planning meetings, along with a small stipend. </w:t>
      </w:r>
      <w:r w:rsidR="006C08A7">
        <w:rPr>
          <w:rFonts w:ascii="Times New Roman" w:hAnsi="Times New Roman" w:cs="Times New Roman"/>
          <w:color w:val="000000"/>
          <w:sz w:val="24"/>
          <w:szCs w:val="24"/>
        </w:rPr>
        <w:t>S</w:t>
      </w:r>
      <w:r w:rsidRPr="0065332C">
        <w:rPr>
          <w:rFonts w:ascii="Times New Roman" w:hAnsi="Times New Roman" w:cs="Times New Roman"/>
          <w:color w:val="000000"/>
          <w:sz w:val="24"/>
          <w:szCs w:val="24"/>
        </w:rPr>
        <w:t>ummer PD travel will also be covered by the grant.  </w:t>
      </w:r>
      <w:r w:rsidR="00593E84" w:rsidRPr="0065332C">
        <w:rPr>
          <w:rFonts w:ascii="Times New Roman" w:eastAsia="Times New Roman" w:hAnsi="Times New Roman" w:cs="Times New Roman"/>
          <w:color w:val="000000"/>
          <w:sz w:val="24"/>
          <w:szCs w:val="24"/>
        </w:rPr>
        <w:t>Depending on the needs of the districts and schools who are awarded the mini-grants, some team</w:t>
      </w:r>
      <w:r w:rsidR="00A73D34" w:rsidRPr="0065332C">
        <w:rPr>
          <w:rFonts w:ascii="Times New Roman" w:eastAsia="Times New Roman" w:hAnsi="Times New Roman" w:cs="Times New Roman"/>
          <w:color w:val="000000"/>
          <w:sz w:val="24"/>
          <w:szCs w:val="24"/>
        </w:rPr>
        <w:t xml:space="preserve"> members may </w:t>
      </w:r>
      <w:r w:rsidR="00593E84" w:rsidRPr="0065332C">
        <w:rPr>
          <w:rFonts w:ascii="Times New Roman" w:eastAsia="Times New Roman" w:hAnsi="Times New Roman" w:cs="Times New Roman"/>
          <w:color w:val="000000"/>
          <w:sz w:val="24"/>
          <w:szCs w:val="24"/>
        </w:rPr>
        <w:t>present at multiple sites.  </w:t>
      </w:r>
      <w:r w:rsidR="00A73D34" w:rsidRPr="0065332C">
        <w:rPr>
          <w:rFonts w:ascii="Times New Roman" w:eastAsia="Times New Roman" w:hAnsi="Times New Roman" w:cs="Times New Roman"/>
          <w:color w:val="000000"/>
          <w:sz w:val="24"/>
          <w:szCs w:val="24"/>
        </w:rPr>
        <w:t xml:space="preserve"> All team members will be expected to </w:t>
      </w:r>
      <w:r w:rsidR="00593E84" w:rsidRPr="0065332C">
        <w:rPr>
          <w:rFonts w:ascii="Times New Roman" w:eastAsia="Times New Roman" w:hAnsi="Times New Roman" w:cs="Times New Roman"/>
          <w:color w:val="000000"/>
          <w:sz w:val="24"/>
          <w:szCs w:val="24"/>
        </w:rPr>
        <w:t>co-facilitat</w:t>
      </w:r>
      <w:r w:rsidR="00A73D34" w:rsidRPr="0065332C">
        <w:rPr>
          <w:rFonts w:ascii="Times New Roman" w:eastAsia="Times New Roman" w:hAnsi="Times New Roman" w:cs="Times New Roman"/>
          <w:color w:val="000000"/>
          <w:sz w:val="24"/>
          <w:szCs w:val="24"/>
        </w:rPr>
        <w:t>e</w:t>
      </w:r>
      <w:r w:rsidR="00593E84" w:rsidRPr="0065332C">
        <w:rPr>
          <w:rFonts w:ascii="Times New Roman" w:eastAsia="Times New Roman" w:hAnsi="Times New Roman" w:cs="Times New Roman"/>
          <w:color w:val="000000"/>
          <w:sz w:val="24"/>
          <w:szCs w:val="24"/>
        </w:rPr>
        <w:t xml:space="preserve"> a</w:t>
      </w:r>
      <w:r w:rsidR="00A73D34" w:rsidRPr="0065332C">
        <w:rPr>
          <w:rFonts w:ascii="Times New Roman" w:eastAsia="Times New Roman" w:hAnsi="Times New Roman" w:cs="Times New Roman"/>
          <w:color w:val="000000"/>
          <w:sz w:val="24"/>
          <w:szCs w:val="24"/>
        </w:rPr>
        <w:t>t least one</w:t>
      </w:r>
      <w:r w:rsidR="00593E84" w:rsidRPr="0065332C">
        <w:rPr>
          <w:rFonts w:ascii="Times New Roman" w:eastAsia="Times New Roman" w:hAnsi="Times New Roman" w:cs="Times New Roman"/>
          <w:color w:val="000000"/>
          <w:sz w:val="24"/>
          <w:szCs w:val="24"/>
        </w:rPr>
        <w:t xml:space="preserve"> 3-day workshop.</w:t>
      </w:r>
    </w:p>
    <w:p w:rsidR="00593E84" w:rsidRPr="0065332C" w:rsidRDefault="00593E84" w:rsidP="00593E84">
      <w:pPr>
        <w:spacing w:after="0" w:line="240" w:lineRule="auto"/>
        <w:ind w:left="2160" w:hanging="144"/>
        <w:jc w:val="both"/>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w:t>
      </w:r>
    </w:p>
    <w:p w:rsidR="00593E84" w:rsidRPr="0065332C" w:rsidRDefault="00593E84" w:rsidP="00A73D34">
      <w:pPr>
        <w:spacing w:after="0" w:line="240" w:lineRule="auto"/>
        <w:jc w:val="both"/>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Team members who are interested may arrange for an independent study credit at the University of Louisville for this work (at their own expense).</w:t>
      </w:r>
    </w:p>
    <w:p w:rsidR="00593E84" w:rsidRPr="0065332C" w:rsidRDefault="00593E84" w:rsidP="009C3FF2">
      <w:pPr>
        <w:spacing w:after="0" w:line="240" w:lineRule="auto"/>
        <w:rPr>
          <w:rFonts w:ascii="Times New Roman" w:eastAsia="Times New Roman" w:hAnsi="Times New Roman" w:cs="Times New Roman"/>
          <w:color w:val="000000"/>
          <w:sz w:val="24"/>
          <w:szCs w:val="24"/>
        </w:rPr>
      </w:pPr>
    </w:p>
    <w:p w:rsidR="009C3FF2" w:rsidRPr="0065332C" w:rsidRDefault="009C3FF2"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u w:val="single"/>
        </w:rPr>
        <w:t>Allow</w:t>
      </w:r>
      <w:r w:rsidR="00A73D34" w:rsidRPr="0065332C">
        <w:rPr>
          <w:rFonts w:ascii="Times New Roman" w:eastAsia="Times New Roman" w:hAnsi="Times New Roman" w:cs="Times New Roman"/>
          <w:color w:val="000000"/>
          <w:sz w:val="24"/>
          <w:szCs w:val="24"/>
          <w:u w:val="single"/>
        </w:rPr>
        <w:t>s</w:t>
      </w:r>
      <w:r w:rsidRPr="0065332C">
        <w:rPr>
          <w:rFonts w:ascii="Times New Roman" w:eastAsia="Times New Roman" w:hAnsi="Times New Roman" w:cs="Times New Roman"/>
          <w:color w:val="000000"/>
          <w:sz w:val="24"/>
          <w:szCs w:val="24"/>
          <w:u w:val="single"/>
        </w:rPr>
        <w:t xml:space="preserve"> teachers to lead from the classroom</w:t>
      </w:r>
      <w:r w:rsidR="00A73D34" w:rsidRPr="0065332C">
        <w:rPr>
          <w:rFonts w:ascii="Times New Roman" w:eastAsia="Times New Roman" w:hAnsi="Times New Roman" w:cs="Times New Roman"/>
          <w:color w:val="000000"/>
          <w:sz w:val="24"/>
          <w:szCs w:val="24"/>
        </w:rPr>
        <w:t xml:space="preserve"> </w:t>
      </w:r>
    </w:p>
    <w:p w:rsidR="00DF0A70" w:rsidRPr="0065332C" w:rsidRDefault="00DF0A70" w:rsidP="009C3FF2">
      <w:pPr>
        <w:spacing w:after="0" w:line="240" w:lineRule="auto"/>
        <w:rPr>
          <w:rFonts w:ascii="Times New Roman" w:eastAsia="Times New Roman" w:hAnsi="Times New Roman" w:cs="Times New Roman"/>
          <w:color w:val="000000"/>
          <w:sz w:val="24"/>
          <w:szCs w:val="24"/>
        </w:rPr>
      </w:pPr>
    </w:p>
    <w:p w:rsidR="009369F8" w:rsidRPr="0065332C" w:rsidRDefault="00A73D34"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We have p</w:t>
      </w:r>
      <w:r w:rsidR="00DF0A70" w:rsidRPr="0065332C">
        <w:rPr>
          <w:rFonts w:ascii="Times New Roman" w:eastAsia="Times New Roman" w:hAnsi="Times New Roman" w:cs="Times New Roman"/>
          <w:color w:val="000000"/>
          <w:sz w:val="24"/>
          <w:szCs w:val="24"/>
        </w:rPr>
        <w:t xml:space="preserve">urposefully </w:t>
      </w:r>
      <w:r w:rsidRPr="0065332C">
        <w:rPr>
          <w:rFonts w:ascii="Times New Roman" w:eastAsia="Times New Roman" w:hAnsi="Times New Roman" w:cs="Times New Roman"/>
          <w:color w:val="000000"/>
          <w:sz w:val="24"/>
          <w:szCs w:val="24"/>
        </w:rPr>
        <w:t xml:space="preserve">targeted </w:t>
      </w:r>
      <w:r w:rsidR="00DF0A70" w:rsidRPr="0065332C">
        <w:rPr>
          <w:rFonts w:ascii="Times New Roman" w:eastAsia="Times New Roman" w:hAnsi="Times New Roman" w:cs="Times New Roman"/>
          <w:color w:val="000000"/>
          <w:sz w:val="24"/>
          <w:szCs w:val="24"/>
        </w:rPr>
        <w:t xml:space="preserve">primary, intermediate, middle and high </w:t>
      </w:r>
      <w:r w:rsidRPr="0065332C">
        <w:rPr>
          <w:rFonts w:ascii="Times New Roman" w:eastAsia="Times New Roman" w:hAnsi="Times New Roman" w:cs="Times New Roman"/>
          <w:color w:val="000000"/>
          <w:sz w:val="24"/>
          <w:szCs w:val="24"/>
        </w:rPr>
        <w:t xml:space="preserve">school </w:t>
      </w:r>
      <w:r w:rsidR="00DF0A70" w:rsidRPr="0065332C">
        <w:rPr>
          <w:rFonts w:ascii="Times New Roman" w:eastAsia="Times New Roman" w:hAnsi="Times New Roman" w:cs="Times New Roman"/>
          <w:color w:val="000000"/>
          <w:sz w:val="24"/>
          <w:szCs w:val="24"/>
        </w:rPr>
        <w:t xml:space="preserve">teachers who </w:t>
      </w:r>
      <w:r w:rsidRPr="0065332C">
        <w:rPr>
          <w:rFonts w:ascii="Times New Roman" w:eastAsia="Times New Roman" w:hAnsi="Times New Roman" w:cs="Times New Roman"/>
          <w:color w:val="000000"/>
          <w:sz w:val="24"/>
          <w:szCs w:val="24"/>
        </w:rPr>
        <w:t>have participated in an invitational summer institute through our Writing Projects as one of the goals of the institute is to develop teacher leadership.  These new leaders will be suppo</w:t>
      </w:r>
      <w:r w:rsidR="009369F8" w:rsidRPr="0065332C">
        <w:rPr>
          <w:rFonts w:ascii="Times New Roman" w:eastAsia="Times New Roman" w:hAnsi="Times New Roman" w:cs="Times New Roman"/>
          <w:color w:val="000000"/>
          <w:sz w:val="24"/>
          <w:szCs w:val="24"/>
        </w:rPr>
        <w:t xml:space="preserve">rted in this year of inquiry as they deepen their own instructional practices in opinion and argument, collecting student work for analysis, reading and reflecting on research and professional texts, and developing demonstrations of practice for teachers in their grade bands.  </w:t>
      </w:r>
    </w:p>
    <w:p w:rsidR="009369F8" w:rsidRPr="0065332C" w:rsidRDefault="009369F8" w:rsidP="009C3FF2">
      <w:pPr>
        <w:spacing w:after="0" w:line="240" w:lineRule="auto"/>
        <w:rPr>
          <w:rFonts w:ascii="Times New Roman" w:eastAsia="Times New Roman" w:hAnsi="Times New Roman" w:cs="Times New Roman"/>
          <w:color w:val="000000"/>
          <w:sz w:val="24"/>
          <w:szCs w:val="24"/>
        </w:rPr>
      </w:pPr>
    </w:p>
    <w:p w:rsidR="009369F8" w:rsidRPr="0065332C" w:rsidRDefault="00B072DC" w:rsidP="008874BE">
      <w:pPr>
        <w:shd w:val="clear" w:color="auto" w:fill="FFFFFF"/>
        <w:rPr>
          <w:rFonts w:ascii="Times New Roman" w:hAnsi="Times New Roman" w:cs="Times New Roman"/>
          <w:color w:val="000000"/>
          <w:sz w:val="24"/>
          <w:szCs w:val="24"/>
        </w:rPr>
      </w:pPr>
      <w:r w:rsidRPr="0065332C">
        <w:rPr>
          <w:rFonts w:ascii="Times New Roman" w:hAnsi="Times New Roman" w:cs="Times New Roman"/>
          <w:color w:val="000000"/>
          <w:sz w:val="24"/>
          <w:szCs w:val="24"/>
        </w:rPr>
        <w:t xml:space="preserve">The design also reflects the fact that it is difficult for practicing teachers to leave their classrooms in order to provide PD to colleagues in other districts and schools.  Scheduling the workshops for </w:t>
      </w:r>
      <w:r w:rsidRPr="0065332C">
        <w:rPr>
          <w:rFonts w:ascii="Times New Roman" w:hAnsi="Times New Roman" w:cs="Times New Roman"/>
          <w:color w:val="000000"/>
          <w:sz w:val="24"/>
          <w:szCs w:val="24"/>
        </w:rPr>
        <w:lastRenderedPageBreak/>
        <w:t>June will  allow teacher leaders to do this work outside of their school responsibilities.  It further meets schools/districts’ needs for convenience.  Instead of sending a few teachers to a workshop in a distant city, the PD comes to their doors, ensuring a larger audience for the work and a greater chance that teachers will be able to form study groups, developing the PD feature of “collective participation” that Desimone (2011)</w:t>
      </w:r>
      <w:r w:rsidR="008874BE" w:rsidRPr="0065332C">
        <w:rPr>
          <w:rFonts w:ascii="Times New Roman" w:hAnsi="Times New Roman" w:cs="Times New Roman"/>
          <w:color w:val="000000"/>
          <w:sz w:val="24"/>
          <w:szCs w:val="24"/>
        </w:rPr>
        <w:t xml:space="preserve"> s</w:t>
      </w:r>
      <w:r w:rsidR="008874BE" w:rsidRPr="0065332C">
        <w:rPr>
          <w:rFonts w:ascii="Times New Roman" w:eastAsia="Times New Roman" w:hAnsi="Times New Roman" w:cs="Times New Roman"/>
          <w:color w:val="000000"/>
          <w:sz w:val="24"/>
          <w:szCs w:val="24"/>
        </w:rPr>
        <w:t>uggests.</w:t>
      </w:r>
    </w:p>
    <w:p w:rsidR="008874BE" w:rsidRPr="0065332C" w:rsidRDefault="008874BE" w:rsidP="008874BE">
      <w:pPr>
        <w:shd w:val="clear" w:color="auto" w:fill="FFFFFF"/>
        <w:rPr>
          <w:rFonts w:ascii="Times New Roman" w:hAnsi="Times New Roman" w:cs="Times New Roman"/>
          <w:color w:val="000000"/>
          <w:sz w:val="24"/>
          <w:szCs w:val="24"/>
        </w:rPr>
      </w:pPr>
      <w:r w:rsidRPr="0065332C">
        <w:rPr>
          <w:rFonts w:ascii="Times New Roman" w:hAnsi="Times New Roman" w:cs="Times New Roman"/>
          <w:color w:val="000000"/>
          <w:sz w:val="24"/>
          <w:szCs w:val="24"/>
        </w:rPr>
        <w:t xml:space="preserve">The requirement of </w:t>
      </w:r>
      <w:r w:rsidRPr="0065332C">
        <w:rPr>
          <w:rFonts w:ascii="Times New Roman" w:hAnsi="Times New Roman" w:cs="Times New Roman"/>
          <w:color w:val="000000"/>
          <w:sz w:val="24"/>
          <w:szCs w:val="24"/>
        </w:rPr>
        <w:t>F</w:t>
      </w:r>
      <w:r w:rsidRPr="0065332C">
        <w:rPr>
          <w:rFonts w:ascii="Times New Roman" w:hAnsi="Times New Roman" w:cs="Times New Roman"/>
          <w:color w:val="000000"/>
          <w:sz w:val="24"/>
          <w:szCs w:val="24"/>
        </w:rPr>
        <w:t>all follow-up and a study group structure will help ensure that the PD learnings of the summer are enacted in classroom teaching that directly affects student learning while promoting active learning for teachers that is directed at their instructional content</w:t>
      </w:r>
      <w:r w:rsidR="006C19E2">
        <w:rPr>
          <w:rFonts w:ascii="Times New Roman" w:hAnsi="Times New Roman" w:cs="Times New Roman"/>
          <w:color w:val="000000"/>
          <w:sz w:val="24"/>
          <w:szCs w:val="24"/>
        </w:rPr>
        <w:t>.</w:t>
      </w:r>
      <w:r w:rsidRPr="0065332C">
        <w:rPr>
          <w:rFonts w:ascii="Times New Roman" w:hAnsi="Times New Roman" w:cs="Times New Roman"/>
          <w:color w:val="000000"/>
          <w:sz w:val="24"/>
          <w:szCs w:val="24"/>
        </w:rPr>
        <w:t>  Because the schools will apply for the mini-grants to fund the PD</w:t>
      </w:r>
      <w:r w:rsidR="002B1038">
        <w:rPr>
          <w:rFonts w:ascii="Times New Roman" w:hAnsi="Times New Roman" w:cs="Times New Roman"/>
          <w:color w:val="000000"/>
          <w:sz w:val="24"/>
          <w:szCs w:val="24"/>
        </w:rPr>
        <w:t>,</w:t>
      </w:r>
      <w:bookmarkStart w:id="0" w:name="_GoBack"/>
      <w:bookmarkEnd w:id="0"/>
      <w:r w:rsidRPr="0065332C">
        <w:rPr>
          <w:rFonts w:ascii="Times New Roman" w:hAnsi="Times New Roman" w:cs="Times New Roman"/>
          <w:color w:val="000000"/>
          <w:sz w:val="24"/>
          <w:szCs w:val="24"/>
        </w:rPr>
        <w:t xml:space="preserve"> the workshop content and follow-up will be driven by the schools’ expressed needs.  One focus that we anticipate will be analyzing student work and planning follow-up instruction.  For some fall sessions, virtual meetings that are asynchronous will be used to honor teachers’ schedules and the reality that pulling teachers from their classrooms is difficult, even when they will be learning strategies that will improve instruction.   By guiding these lead teachers through a series of planned activities in their schools, we will support their growth as leaders as well. </w:t>
      </w:r>
    </w:p>
    <w:p w:rsidR="009C3FF2" w:rsidRPr="0065332C" w:rsidRDefault="009C3FF2"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w:t>
      </w:r>
    </w:p>
    <w:p w:rsidR="00854301" w:rsidRPr="0065332C" w:rsidRDefault="009C3FF2"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u w:val="single"/>
        </w:rPr>
        <w:t>Identify an area of ne</w:t>
      </w:r>
      <w:r w:rsidR="00854301" w:rsidRPr="0065332C">
        <w:rPr>
          <w:rFonts w:ascii="Times New Roman" w:eastAsia="Times New Roman" w:hAnsi="Times New Roman" w:cs="Times New Roman"/>
          <w:color w:val="000000"/>
          <w:sz w:val="24"/>
          <w:szCs w:val="24"/>
          <w:u w:val="single"/>
        </w:rPr>
        <w:t>ed or target a specific problem</w:t>
      </w:r>
    </w:p>
    <w:p w:rsidR="00854301" w:rsidRPr="0065332C" w:rsidRDefault="00854301" w:rsidP="009C3FF2">
      <w:pPr>
        <w:spacing w:after="0" w:line="240" w:lineRule="auto"/>
        <w:rPr>
          <w:rFonts w:ascii="Times New Roman" w:eastAsia="Times New Roman" w:hAnsi="Times New Roman" w:cs="Times New Roman"/>
          <w:color w:val="000000"/>
          <w:sz w:val="24"/>
          <w:szCs w:val="24"/>
        </w:rPr>
      </w:pPr>
    </w:p>
    <w:p w:rsidR="008874BE" w:rsidRPr="0065332C" w:rsidRDefault="007B12C7" w:rsidP="008874BE">
      <w:pPr>
        <w:shd w:val="clear" w:color="auto" w:fill="FFFFFF"/>
        <w:rPr>
          <w:rFonts w:ascii="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xml:space="preserve">Isolated rural districts have limited access to high quality PD. </w:t>
      </w:r>
      <w:r w:rsidR="00854301" w:rsidRPr="0065332C">
        <w:rPr>
          <w:rFonts w:ascii="Times New Roman" w:eastAsia="Times New Roman" w:hAnsi="Times New Roman" w:cs="Times New Roman"/>
          <w:color w:val="000000"/>
          <w:sz w:val="24"/>
          <w:szCs w:val="24"/>
        </w:rPr>
        <w:t xml:space="preserve"> The mandated use of Kentucky’s new teacher assessment system, </w:t>
      </w:r>
      <w:r w:rsidR="006C08A7">
        <w:rPr>
          <w:rFonts w:ascii="Times New Roman" w:eastAsia="Times New Roman" w:hAnsi="Times New Roman" w:cs="Times New Roman"/>
          <w:color w:val="000000"/>
          <w:sz w:val="24"/>
          <w:szCs w:val="24"/>
        </w:rPr>
        <w:t>the Professional Growth and Effectiveness System (</w:t>
      </w:r>
      <w:r w:rsidRPr="0065332C">
        <w:rPr>
          <w:rFonts w:ascii="Times New Roman" w:eastAsia="Times New Roman" w:hAnsi="Times New Roman" w:cs="Times New Roman"/>
          <w:color w:val="000000"/>
          <w:sz w:val="24"/>
          <w:szCs w:val="24"/>
        </w:rPr>
        <w:t>PGES</w:t>
      </w:r>
      <w:r w:rsidR="006C08A7">
        <w:rPr>
          <w:rFonts w:ascii="Times New Roman" w:eastAsia="Times New Roman" w:hAnsi="Times New Roman" w:cs="Times New Roman"/>
          <w:color w:val="000000"/>
          <w:sz w:val="24"/>
          <w:szCs w:val="24"/>
        </w:rPr>
        <w:t>)</w:t>
      </w:r>
      <w:r w:rsidR="00854301" w:rsidRPr="0065332C">
        <w:rPr>
          <w:rFonts w:ascii="Times New Roman" w:eastAsia="Times New Roman" w:hAnsi="Times New Roman" w:cs="Times New Roman"/>
          <w:color w:val="000000"/>
          <w:sz w:val="24"/>
          <w:szCs w:val="24"/>
        </w:rPr>
        <w:t>,</w:t>
      </w:r>
      <w:r w:rsidRPr="0065332C">
        <w:rPr>
          <w:rFonts w:ascii="Times New Roman" w:eastAsia="Times New Roman" w:hAnsi="Times New Roman" w:cs="Times New Roman"/>
          <w:color w:val="000000"/>
          <w:sz w:val="24"/>
          <w:szCs w:val="24"/>
        </w:rPr>
        <w:t xml:space="preserve"> has focused </w:t>
      </w:r>
      <w:r w:rsidR="00854301" w:rsidRPr="0065332C">
        <w:rPr>
          <w:rFonts w:ascii="Times New Roman" w:eastAsia="Times New Roman" w:hAnsi="Times New Roman" w:cs="Times New Roman"/>
          <w:color w:val="000000"/>
          <w:sz w:val="24"/>
          <w:szCs w:val="24"/>
        </w:rPr>
        <w:t xml:space="preserve">much attention on </w:t>
      </w:r>
      <w:r w:rsidRPr="0065332C">
        <w:rPr>
          <w:rFonts w:ascii="Times New Roman" w:eastAsia="Times New Roman" w:hAnsi="Times New Roman" w:cs="Times New Roman"/>
          <w:color w:val="000000"/>
          <w:sz w:val="24"/>
          <w:szCs w:val="24"/>
        </w:rPr>
        <w:t xml:space="preserve">data and assessment issues, </w:t>
      </w:r>
      <w:r w:rsidR="008874BE" w:rsidRPr="0065332C">
        <w:rPr>
          <w:rFonts w:ascii="Times New Roman" w:hAnsi="Times New Roman" w:cs="Times New Roman"/>
          <w:color w:val="000000"/>
          <w:sz w:val="24"/>
          <w:szCs w:val="24"/>
        </w:rPr>
        <w:t>but if students are to grow as writers and thinkers, the need for continuing teacher instruction remains. Writing has taken a back burner in our state because of the shift in testing requirements, but these workshops will address writing instruction at the source.  </w:t>
      </w:r>
    </w:p>
    <w:p w:rsidR="008874BE" w:rsidRPr="0065332C" w:rsidRDefault="008874BE" w:rsidP="008874BE">
      <w:pPr>
        <w:shd w:val="clear" w:color="auto" w:fill="FFFFFF"/>
        <w:rPr>
          <w:rFonts w:ascii="Times New Roman" w:hAnsi="Times New Roman" w:cs="Times New Roman"/>
          <w:color w:val="000000"/>
          <w:sz w:val="24"/>
          <w:szCs w:val="24"/>
        </w:rPr>
      </w:pPr>
      <w:r w:rsidRPr="0065332C">
        <w:rPr>
          <w:rFonts w:ascii="Times New Roman" w:hAnsi="Times New Roman" w:cs="Times New Roman"/>
          <w:color w:val="000000"/>
          <w:sz w:val="24"/>
          <w:szCs w:val="24"/>
        </w:rPr>
        <w:t>In talking with teachers around the state, we see that a common need for instruction is in the area of idea development in all content areas.  Writing in response to text and using evidence in support of an argument are areas of high need, which fit well with our focus on argument and opinion writing.   A second issue related to use of evidence in idea development involves the struggles that middle and high school students have in reading difficult text.  While simplistic strategies for finding key ideas do not help students to improve their reading skills, many teachers have limited knowledge of alternate approaches.  While they may have heard of close reading, we find many teachers have misconceptions regarding its instruction. Finding worthy text is also a challenge—some texts teachers are given to use are themselves lacking in idea development.  Constructing quality prompts is another piece of this puzzle we will investigate. </w:t>
      </w:r>
    </w:p>
    <w:p w:rsidR="00A91AAB" w:rsidRPr="0065332C" w:rsidRDefault="00A91AAB" w:rsidP="008874BE">
      <w:pPr>
        <w:spacing w:after="0" w:line="240" w:lineRule="auto"/>
        <w:rPr>
          <w:rFonts w:ascii="Times New Roman" w:eastAsia="Times New Roman" w:hAnsi="Times New Roman" w:cs="Times New Roman"/>
          <w:color w:val="000000"/>
          <w:sz w:val="24"/>
          <w:szCs w:val="24"/>
        </w:rPr>
      </w:pPr>
    </w:p>
    <w:p w:rsidR="009C3FF2" w:rsidRPr="0065332C" w:rsidRDefault="009C3FF2" w:rsidP="009C3FF2">
      <w:pPr>
        <w:spacing w:after="0" w:line="240" w:lineRule="auto"/>
        <w:rPr>
          <w:rFonts w:ascii="Times New Roman" w:eastAsia="Times New Roman" w:hAnsi="Times New Roman" w:cs="Times New Roman"/>
          <w:color w:val="000000"/>
          <w:sz w:val="24"/>
          <w:szCs w:val="24"/>
          <w:u w:val="single"/>
        </w:rPr>
      </w:pPr>
      <w:r w:rsidRPr="0065332C">
        <w:rPr>
          <w:rFonts w:ascii="Times New Roman" w:eastAsia="Times New Roman" w:hAnsi="Times New Roman" w:cs="Times New Roman"/>
          <w:color w:val="000000"/>
          <w:sz w:val="24"/>
          <w:szCs w:val="24"/>
          <w:u w:val="single"/>
        </w:rPr>
        <w:t>Develop and implement approaches that addres</w:t>
      </w:r>
      <w:r w:rsidR="00854301" w:rsidRPr="0065332C">
        <w:rPr>
          <w:rFonts w:ascii="Times New Roman" w:eastAsia="Times New Roman" w:hAnsi="Times New Roman" w:cs="Times New Roman"/>
          <w:color w:val="000000"/>
          <w:sz w:val="24"/>
          <w:szCs w:val="24"/>
          <w:u w:val="single"/>
        </w:rPr>
        <w:t>s the need or solve the problem</w:t>
      </w:r>
    </w:p>
    <w:p w:rsidR="009C3FF2" w:rsidRPr="0065332C" w:rsidRDefault="009C3FF2" w:rsidP="009C3FF2">
      <w:pPr>
        <w:spacing w:after="0" w:line="240" w:lineRule="auto"/>
        <w:rPr>
          <w:rFonts w:ascii="Times New Roman" w:eastAsia="Times New Roman" w:hAnsi="Times New Roman" w:cs="Times New Roman"/>
          <w:color w:val="000000"/>
          <w:sz w:val="24"/>
          <w:szCs w:val="24"/>
          <w:u w:val="single"/>
        </w:rPr>
      </w:pPr>
    </w:p>
    <w:p w:rsidR="008874BE" w:rsidRPr="0065332C" w:rsidRDefault="00A91AAB" w:rsidP="008874BE">
      <w:pPr>
        <w:shd w:val="clear" w:color="auto" w:fill="FFFFFF"/>
        <w:rPr>
          <w:rFonts w:ascii="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xml:space="preserve">Our inquiry into strong lesson sequences which address students’ needs in these areas will guide the PD that we offer.  The Writing Project’s process for testing strategies in real classrooms, then </w:t>
      </w:r>
      <w:r w:rsidRPr="0065332C">
        <w:rPr>
          <w:rFonts w:ascii="Times New Roman" w:eastAsia="Times New Roman" w:hAnsi="Times New Roman" w:cs="Times New Roman"/>
          <w:color w:val="000000"/>
          <w:sz w:val="24"/>
          <w:szCs w:val="24"/>
        </w:rPr>
        <w:lastRenderedPageBreak/>
        <w:t xml:space="preserve">demonstrating these strategies to colleagues (rather than “teaching about” the strategies) will support teachers in understanding the practices as learners.  We follow up with reflective conversations about the practices, figuring out </w:t>
      </w:r>
      <w:r w:rsidR="00B9512E">
        <w:rPr>
          <w:rFonts w:ascii="Times New Roman" w:eastAsia="Times New Roman" w:hAnsi="Times New Roman" w:cs="Times New Roman"/>
          <w:color w:val="000000"/>
          <w:sz w:val="24"/>
          <w:szCs w:val="24"/>
        </w:rPr>
        <w:t xml:space="preserve">together </w:t>
      </w:r>
      <w:r w:rsidRPr="0065332C">
        <w:rPr>
          <w:rFonts w:ascii="Times New Roman" w:eastAsia="Times New Roman" w:hAnsi="Times New Roman" w:cs="Times New Roman"/>
          <w:color w:val="000000"/>
          <w:sz w:val="24"/>
          <w:szCs w:val="24"/>
        </w:rPr>
        <w:t xml:space="preserve">how to adapt </w:t>
      </w:r>
      <w:r w:rsidR="00B9512E">
        <w:rPr>
          <w:rFonts w:ascii="Times New Roman" w:eastAsia="Times New Roman" w:hAnsi="Times New Roman" w:cs="Times New Roman"/>
          <w:color w:val="000000"/>
          <w:sz w:val="24"/>
          <w:szCs w:val="24"/>
        </w:rPr>
        <w:t>lessons</w:t>
      </w:r>
      <w:r w:rsidRPr="0065332C">
        <w:rPr>
          <w:rFonts w:ascii="Times New Roman" w:eastAsia="Times New Roman" w:hAnsi="Times New Roman" w:cs="Times New Roman"/>
          <w:color w:val="000000"/>
          <w:sz w:val="24"/>
          <w:szCs w:val="24"/>
        </w:rPr>
        <w:t xml:space="preserve"> for the differing needs of our students.</w:t>
      </w:r>
      <w:r w:rsidR="008874BE" w:rsidRPr="0065332C">
        <w:rPr>
          <w:rFonts w:ascii="Times New Roman" w:eastAsia="Times New Roman" w:hAnsi="Times New Roman" w:cs="Times New Roman"/>
          <w:color w:val="000000"/>
          <w:sz w:val="24"/>
          <w:szCs w:val="24"/>
        </w:rPr>
        <w:t xml:space="preserve">  </w:t>
      </w:r>
      <w:r w:rsidR="008874BE" w:rsidRPr="0065332C">
        <w:rPr>
          <w:rFonts w:ascii="Times New Roman" w:hAnsi="Times New Roman" w:cs="Times New Roman"/>
          <w:color w:val="000000"/>
          <w:sz w:val="24"/>
          <w:szCs w:val="24"/>
        </w:rPr>
        <w:t>Having experienced this instructional practice in the summer workshops, lead teachers will have practiced it with their colleagues and have models that will support their continued sharing of practices with their colleagues after the fall sharing sessions.</w:t>
      </w:r>
    </w:p>
    <w:p w:rsidR="006502DA" w:rsidRPr="0065332C" w:rsidRDefault="006502DA" w:rsidP="009C3FF2">
      <w:pPr>
        <w:spacing w:after="0" w:line="240" w:lineRule="auto"/>
        <w:rPr>
          <w:rFonts w:ascii="Times New Roman" w:eastAsia="Times New Roman" w:hAnsi="Times New Roman" w:cs="Times New Roman"/>
          <w:color w:val="000000"/>
          <w:sz w:val="24"/>
          <w:szCs w:val="24"/>
        </w:rPr>
      </w:pPr>
    </w:p>
    <w:p w:rsidR="009C3FF2" w:rsidRPr="0065332C" w:rsidRDefault="009C3FF2"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u w:val="single"/>
        </w:rPr>
        <w:t>Utilize teachers’ professional experiences and expertise</w:t>
      </w:r>
    </w:p>
    <w:p w:rsidR="006502DA" w:rsidRPr="0065332C" w:rsidRDefault="00125507" w:rsidP="00125507">
      <w:pPr>
        <w:tabs>
          <w:tab w:val="left" w:pos="5870"/>
        </w:tabs>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ab/>
      </w:r>
    </w:p>
    <w:p w:rsidR="008874BE" w:rsidRPr="0065332C" w:rsidRDefault="008874BE" w:rsidP="008874BE">
      <w:pPr>
        <w:shd w:val="clear" w:color="auto" w:fill="FFFFFF"/>
        <w:rPr>
          <w:rFonts w:ascii="Times New Roman" w:hAnsi="Times New Roman" w:cs="Times New Roman"/>
          <w:color w:val="000000"/>
          <w:sz w:val="24"/>
          <w:szCs w:val="24"/>
        </w:rPr>
      </w:pPr>
      <w:r w:rsidRPr="0065332C">
        <w:rPr>
          <w:rFonts w:ascii="Times New Roman" w:hAnsi="Times New Roman" w:cs="Times New Roman"/>
          <w:color w:val="000000"/>
          <w:sz w:val="24"/>
          <w:szCs w:val="24"/>
        </w:rPr>
        <w:t>KWP Teacher Consultants come to this leadership team with a strong track record of classroom success.  We will build on their knowledge and experiences, while engaging them in learning new ways of thinking and teaching that they will practice through planned inquiry their classrooms.  Coming together in January and March will allow the group to report and share what they are learning and to collectively develop strong PD demonstrations for the schools awarded the mini-grants.</w:t>
      </w:r>
    </w:p>
    <w:p w:rsidR="00A41790" w:rsidRPr="0065332C" w:rsidRDefault="00A91AAB" w:rsidP="00A41790">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xml:space="preserve">The </w:t>
      </w:r>
      <w:r w:rsidR="00A41790" w:rsidRPr="0065332C">
        <w:rPr>
          <w:rFonts w:ascii="Times New Roman" w:eastAsia="Times New Roman" w:hAnsi="Times New Roman" w:cs="Times New Roman"/>
          <w:color w:val="000000"/>
          <w:sz w:val="24"/>
          <w:szCs w:val="24"/>
        </w:rPr>
        <w:t xml:space="preserve">Fall 2015 </w:t>
      </w:r>
      <w:r w:rsidRPr="0065332C">
        <w:rPr>
          <w:rFonts w:ascii="Times New Roman" w:eastAsia="Times New Roman" w:hAnsi="Times New Roman" w:cs="Times New Roman"/>
          <w:color w:val="000000"/>
          <w:sz w:val="24"/>
          <w:szCs w:val="24"/>
        </w:rPr>
        <w:t xml:space="preserve">follow-up element will further use the school/district </w:t>
      </w:r>
      <w:r w:rsidR="006502DA" w:rsidRPr="0065332C">
        <w:rPr>
          <w:rFonts w:ascii="Times New Roman" w:eastAsia="Times New Roman" w:hAnsi="Times New Roman" w:cs="Times New Roman"/>
          <w:color w:val="000000"/>
          <w:sz w:val="24"/>
          <w:szCs w:val="24"/>
        </w:rPr>
        <w:t>teacher leaders</w:t>
      </w:r>
      <w:r w:rsidRPr="0065332C">
        <w:rPr>
          <w:rFonts w:ascii="Times New Roman" w:eastAsia="Times New Roman" w:hAnsi="Times New Roman" w:cs="Times New Roman"/>
          <w:color w:val="000000"/>
          <w:sz w:val="24"/>
          <w:szCs w:val="24"/>
        </w:rPr>
        <w:t>’</w:t>
      </w:r>
      <w:r w:rsidR="006502DA" w:rsidRPr="0065332C">
        <w:rPr>
          <w:rFonts w:ascii="Times New Roman" w:eastAsia="Times New Roman" w:hAnsi="Times New Roman" w:cs="Times New Roman"/>
          <w:color w:val="000000"/>
          <w:sz w:val="24"/>
          <w:szCs w:val="24"/>
        </w:rPr>
        <w:t xml:space="preserve"> </w:t>
      </w:r>
      <w:r w:rsidRPr="0065332C">
        <w:rPr>
          <w:rFonts w:ascii="Times New Roman" w:eastAsia="Times New Roman" w:hAnsi="Times New Roman" w:cs="Times New Roman"/>
          <w:color w:val="000000"/>
          <w:sz w:val="24"/>
          <w:szCs w:val="24"/>
        </w:rPr>
        <w:t>experiences in trying new materials and strategies in their classrooms as the focus of face-to-face and virtual meetings.</w:t>
      </w:r>
      <w:r w:rsidR="00A41790" w:rsidRPr="0065332C">
        <w:rPr>
          <w:rFonts w:ascii="Times New Roman" w:eastAsia="Times New Roman" w:hAnsi="Times New Roman" w:cs="Times New Roman"/>
          <w:color w:val="000000"/>
          <w:sz w:val="24"/>
          <w:szCs w:val="24"/>
        </w:rPr>
        <w:t xml:space="preserve">  We anticipate using </w:t>
      </w:r>
      <w:r w:rsidR="004241A4" w:rsidRPr="0065332C">
        <w:rPr>
          <w:rFonts w:ascii="Times New Roman" w:eastAsia="Times New Roman" w:hAnsi="Times New Roman" w:cs="Times New Roman"/>
          <w:color w:val="000000"/>
          <w:sz w:val="24"/>
          <w:szCs w:val="24"/>
        </w:rPr>
        <w:t xml:space="preserve">Google Community for the </w:t>
      </w:r>
      <w:r w:rsidR="00A41790" w:rsidRPr="0065332C">
        <w:rPr>
          <w:rFonts w:ascii="Times New Roman" w:eastAsia="Times New Roman" w:hAnsi="Times New Roman" w:cs="Times New Roman"/>
          <w:color w:val="000000"/>
          <w:sz w:val="24"/>
          <w:szCs w:val="24"/>
        </w:rPr>
        <w:t xml:space="preserve">online asynchronous </w:t>
      </w:r>
      <w:r w:rsidR="004241A4" w:rsidRPr="0065332C">
        <w:rPr>
          <w:rFonts w:ascii="Times New Roman" w:eastAsia="Times New Roman" w:hAnsi="Times New Roman" w:cs="Times New Roman"/>
          <w:color w:val="000000"/>
          <w:sz w:val="24"/>
          <w:szCs w:val="24"/>
        </w:rPr>
        <w:t>sessions.</w:t>
      </w:r>
    </w:p>
    <w:p w:rsidR="006502DA" w:rsidRPr="0065332C" w:rsidRDefault="006502DA" w:rsidP="009C3FF2">
      <w:pPr>
        <w:spacing w:after="0" w:line="240" w:lineRule="auto"/>
        <w:rPr>
          <w:rFonts w:ascii="Times New Roman" w:eastAsia="Times New Roman" w:hAnsi="Times New Roman" w:cs="Times New Roman"/>
          <w:color w:val="000000"/>
          <w:sz w:val="24"/>
          <w:szCs w:val="24"/>
        </w:rPr>
      </w:pPr>
    </w:p>
    <w:p w:rsidR="009C3FF2" w:rsidRPr="0065332C" w:rsidRDefault="009C3FF2"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u w:val="single"/>
        </w:rPr>
        <w:t>Promote collaborative work among multiple stakeholders</w:t>
      </w:r>
    </w:p>
    <w:p w:rsidR="006502DA" w:rsidRPr="0065332C" w:rsidRDefault="006502DA" w:rsidP="009C3FF2">
      <w:pPr>
        <w:spacing w:after="0" w:line="240" w:lineRule="auto"/>
        <w:rPr>
          <w:rFonts w:ascii="Times New Roman" w:eastAsia="Times New Roman" w:hAnsi="Times New Roman" w:cs="Times New Roman"/>
          <w:color w:val="000000"/>
          <w:sz w:val="24"/>
          <w:szCs w:val="24"/>
        </w:rPr>
      </w:pPr>
    </w:p>
    <w:p w:rsidR="008874BE" w:rsidRPr="0065332C" w:rsidRDefault="008874BE" w:rsidP="008874BE">
      <w:pPr>
        <w:shd w:val="clear" w:color="auto" w:fill="FFFFFF"/>
        <w:rPr>
          <w:rFonts w:ascii="Times New Roman" w:hAnsi="Times New Roman" w:cs="Times New Roman"/>
          <w:color w:val="000000"/>
          <w:sz w:val="24"/>
          <w:szCs w:val="24"/>
        </w:rPr>
      </w:pPr>
      <w:r w:rsidRPr="0065332C">
        <w:rPr>
          <w:rFonts w:ascii="Times New Roman" w:hAnsi="Times New Roman" w:cs="Times New Roman"/>
          <w:color w:val="000000"/>
          <w:sz w:val="24"/>
          <w:szCs w:val="24"/>
        </w:rPr>
        <w:t>The Kentucky Writing Advisory Council at the KDE, under the leadership of Kelly Clark, was instrumental in shaping this pilot project.  The collegial nature of the KWP state network makes possible the collaboration of up to 32 teacher consultants on this school mini-grant project.  We anticipate phone conferences and meetings with the administrative teams of successful applicants to ensure that the expectations of the project are fully communicated.  These conversations w</w:t>
      </w:r>
      <w:r w:rsidRPr="0065332C">
        <w:rPr>
          <w:rFonts w:ascii="Times New Roman" w:hAnsi="Times New Roman" w:cs="Times New Roman"/>
          <w:color w:val="000000"/>
          <w:sz w:val="24"/>
          <w:szCs w:val="24"/>
        </w:rPr>
        <w:t>ill</w:t>
      </w:r>
      <w:r w:rsidRPr="0065332C">
        <w:rPr>
          <w:rFonts w:ascii="Times New Roman" w:hAnsi="Times New Roman" w:cs="Times New Roman"/>
          <w:color w:val="000000"/>
          <w:sz w:val="24"/>
          <w:szCs w:val="24"/>
        </w:rPr>
        <w:t xml:space="preserve"> include superintendents, principals, chief academic officers, curriculum specialists, and </w:t>
      </w:r>
      <w:r w:rsidR="002628E7">
        <w:rPr>
          <w:rFonts w:ascii="Times New Roman" w:hAnsi="Times New Roman" w:cs="Times New Roman"/>
          <w:color w:val="000000"/>
          <w:sz w:val="24"/>
          <w:szCs w:val="24"/>
        </w:rPr>
        <w:t xml:space="preserve">KDE </w:t>
      </w:r>
      <w:r w:rsidRPr="0065332C">
        <w:rPr>
          <w:rFonts w:ascii="Times New Roman" w:hAnsi="Times New Roman" w:cs="Times New Roman"/>
          <w:color w:val="000000"/>
          <w:sz w:val="24"/>
          <w:szCs w:val="24"/>
        </w:rPr>
        <w:t xml:space="preserve"> literacy specialist Kelly Clark, along with </w:t>
      </w:r>
      <w:r w:rsidR="002628E7">
        <w:rPr>
          <w:rFonts w:ascii="Times New Roman" w:hAnsi="Times New Roman" w:cs="Times New Roman"/>
          <w:color w:val="000000"/>
          <w:sz w:val="24"/>
          <w:szCs w:val="24"/>
        </w:rPr>
        <w:t>KWP</w:t>
      </w:r>
      <w:r w:rsidRPr="0065332C">
        <w:rPr>
          <w:rFonts w:ascii="Times New Roman" w:hAnsi="Times New Roman" w:cs="Times New Roman"/>
          <w:color w:val="000000"/>
          <w:sz w:val="24"/>
          <w:szCs w:val="24"/>
        </w:rPr>
        <w:t xml:space="preserve"> Director, Jean Wolph.  We w</w:t>
      </w:r>
      <w:r w:rsidRPr="0065332C">
        <w:rPr>
          <w:rFonts w:ascii="Times New Roman" w:hAnsi="Times New Roman" w:cs="Times New Roman"/>
          <w:color w:val="000000"/>
          <w:sz w:val="24"/>
          <w:szCs w:val="24"/>
        </w:rPr>
        <w:t>ill</w:t>
      </w:r>
      <w:r w:rsidRPr="0065332C">
        <w:rPr>
          <w:rFonts w:ascii="Times New Roman" w:hAnsi="Times New Roman" w:cs="Times New Roman"/>
          <w:color w:val="000000"/>
          <w:sz w:val="24"/>
          <w:szCs w:val="24"/>
        </w:rPr>
        <w:t xml:space="preserve"> ask schools/districts to consider what is alr</w:t>
      </w:r>
      <w:r w:rsidR="002628E7">
        <w:rPr>
          <w:rFonts w:ascii="Times New Roman" w:hAnsi="Times New Roman" w:cs="Times New Roman"/>
          <w:color w:val="000000"/>
          <w:sz w:val="24"/>
          <w:szCs w:val="24"/>
        </w:rPr>
        <w:t>eady in place and what might com</w:t>
      </w:r>
      <w:r w:rsidRPr="0065332C">
        <w:rPr>
          <w:rFonts w:ascii="Times New Roman" w:hAnsi="Times New Roman" w:cs="Times New Roman"/>
          <w:color w:val="000000"/>
          <w:sz w:val="24"/>
          <w:szCs w:val="24"/>
        </w:rPr>
        <w:t>pete with or detract from teachers’ abilities to focus on this work.</w:t>
      </w:r>
    </w:p>
    <w:p w:rsidR="006502DA" w:rsidRPr="0065332C" w:rsidRDefault="004A0233"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Because such initiatives can appear “top down,” we hope that teachers will be involved in the decision to accept these mini-grants. To that end, our application will include an indication of teacher buy-in.</w:t>
      </w:r>
    </w:p>
    <w:p w:rsidR="009C3FF2" w:rsidRPr="0065332C" w:rsidRDefault="009C3FF2"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w:t>
      </w:r>
    </w:p>
    <w:p w:rsidR="009C3FF2" w:rsidRPr="0065332C" w:rsidRDefault="009C3FF2"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u w:val="single"/>
        </w:rPr>
        <w:t>Seek to create systemic supports for teacher leadership</w:t>
      </w:r>
    </w:p>
    <w:p w:rsidR="004A0233" w:rsidRPr="0065332C" w:rsidRDefault="004A0233" w:rsidP="009C3FF2">
      <w:pPr>
        <w:spacing w:after="0" w:line="240" w:lineRule="auto"/>
        <w:rPr>
          <w:rFonts w:ascii="Times New Roman" w:eastAsia="Times New Roman" w:hAnsi="Times New Roman" w:cs="Times New Roman"/>
          <w:color w:val="000000"/>
          <w:sz w:val="24"/>
          <w:szCs w:val="24"/>
        </w:rPr>
      </w:pPr>
    </w:p>
    <w:p w:rsidR="004A0233" w:rsidRPr="0065332C" w:rsidRDefault="004A0233"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xml:space="preserve">By initiating teacher study groups in the summer PD, then supporting school-based teacher leaders in continuing their learning in the fall, we hope to launch a new process for responding to instructional needs.  </w:t>
      </w:r>
    </w:p>
    <w:p w:rsidR="006502DA" w:rsidRPr="0065332C" w:rsidRDefault="006502DA" w:rsidP="009C3FF2">
      <w:pPr>
        <w:spacing w:after="0" w:line="240" w:lineRule="auto"/>
        <w:rPr>
          <w:rFonts w:ascii="Times New Roman" w:eastAsia="Times New Roman" w:hAnsi="Times New Roman" w:cs="Times New Roman"/>
          <w:color w:val="000000"/>
          <w:sz w:val="24"/>
          <w:szCs w:val="24"/>
        </w:rPr>
      </w:pPr>
    </w:p>
    <w:p w:rsidR="009C3FF2" w:rsidRPr="0065332C" w:rsidRDefault="004A0233"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lastRenderedPageBreak/>
        <w:t>Districts will need to c</w:t>
      </w:r>
      <w:r w:rsidR="006502DA" w:rsidRPr="0065332C">
        <w:rPr>
          <w:rFonts w:ascii="Times New Roman" w:eastAsia="Times New Roman" w:hAnsi="Times New Roman" w:cs="Times New Roman"/>
          <w:color w:val="000000"/>
          <w:sz w:val="24"/>
          <w:szCs w:val="24"/>
        </w:rPr>
        <w:t>ommit</w:t>
      </w:r>
      <w:r w:rsidRPr="0065332C">
        <w:rPr>
          <w:rFonts w:ascii="Times New Roman" w:eastAsia="Times New Roman" w:hAnsi="Times New Roman" w:cs="Times New Roman"/>
          <w:color w:val="000000"/>
          <w:sz w:val="24"/>
          <w:szCs w:val="24"/>
        </w:rPr>
        <w:t xml:space="preserve"> funds</w:t>
      </w:r>
      <w:r w:rsidR="006502DA" w:rsidRPr="0065332C">
        <w:rPr>
          <w:rFonts w:ascii="Times New Roman" w:eastAsia="Times New Roman" w:hAnsi="Times New Roman" w:cs="Times New Roman"/>
          <w:color w:val="000000"/>
          <w:sz w:val="24"/>
          <w:szCs w:val="24"/>
        </w:rPr>
        <w:t xml:space="preserve"> for teacher release time or teacher compensation for extra time</w:t>
      </w:r>
      <w:r w:rsidRPr="0065332C">
        <w:rPr>
          <w:rFonts w:ascii="Times New Roman" w:eastAsia="Times New Roman" w:hAnsi="Times New Roman" w:cs="Times New Roman"/>
          <w:color w:val="000000"/>
          <w:sz w:val="24"/>
          <w:szCs w:val="24"/>
        </w:rPr>
        <w:t xml:space="preserve"> and to demonstrate </w:t>
      </w:r>
      <w:r w:rsidR="006502DA" w:rsidRPr="0065332C">
        <w:rPr>
          <w:rFonts w:ascii="Times New Roman" w:eastAsia="Times New Roman" w:hAnsi="Times New Roman" w:cs="Times New Roman"/>
          <w:color w:val="000000"/>
          <w:sz w:val="24"/>
          <w:szCs w:val="24"/>
        </w:rPr>
        <w:t xml:space="preserve">teacher support </w:t>
      </w:r>
      <w:r w:rsidRPr="0065332C">
        <w:rPr>
          <w:rFonts w:ascii="Times New Roman" w:eastAsia="Times New Roman" w:hAnsi="Times New Roman" w:cs="Times New Roman"/>
          <w:color w:val="000000"/>
          <w:sz w:val="24"/>
          <w:szCs w:val="24"/>
        </w:rPr>
        <w:t xml:space="preserve">as they </w:t>
      </w:r>
      <w:r w:rsidR="006502DA" w:rsidRPr="0065332C">
        <w:rPr>
          <w:rFonts w:ascii="Times New Roman" w:eastAsia="Times New Roman" w:hAnsi="Times New Roman" w:cs="Times New Roman"/>
          <w:color w:val="000000"/>
          <w:sz w:val="24"/>
          <w:szCs w:val="24"/>
        </w:rPr>
        <w:t xml:space="preserve">participate in </w:t>
      </w:r>
      <w:r w:rsidRPr="0065332C">
        <w:rPr>
          <w:rFonts w:ascii="Times New Roman" w:eastAsia="Times New Roman" w:hAnsi="Times New Roman" w:cs="Times New Roman"/>
          <w:color w:val="000000"/>
          <w:sz w:val="24"/>
          <w:szCs w:val="24"/>
        </w:rPr>
        <w:t>an inquiry-</w:t>
      </w:r>
      <w:r w:rsidR="006502DA" w:rsidRPr="0065332C">
        <w:rPr>
          <w:rFonts w:ascii="Times New Roman" w:eastAsia="Times New Roman" w:hAnsi="Times New Roman" w:cs="Times New Roman"/>
          <w:color w:val="000000"/>
          <w:sz w:val="24"/>
          <w:szCs w:val="24"/>
        </w:rPr>
        <w:t>based</w:t>
      </w:r>
      <w:r w:rsidRPr="0065332C">
        <w:rPr>
          <w:rFonts w:ascii="Times New Roman" w:eastAsia="Times New Roman" w:hAnsi="Times New Roman" w:cs="Times New Roman"/>
          <w:color w:val="000000"/>
          <w:sz w:val="24"/>
          <w:szCs w:val="24"/>
        </w:rPr>
        <w:t xml:space="preserve"> study group.  </w:t>
      </w:r>
      <w:r w:rsidR="009C3FF2" w:rsidRPr="0065332C">
        <w:rPr>
          <w:rFonts w:ascii="Times New Roman" w:eastAsia="Times New Roman" w:hAnsi="Times New Roman" w:cs="Times New Roman"/>
          <w:color w:val="000000"/>
          <w:sz w:val="24"/>
          <w:szCs w:val="24"/>
        </w:rPr>
        <w:t> </w:t>
      </w:r>
    </w:p>
    <w:p w:rsidR="004A0233" w:rsidRPr="0065332C" w:rsidRDefault="004A0233" w:rsidP="009C3FF2">
      <w:pPr>
        <w:spacing w:after="0" w:line="240" w:lineRule="auto"/>
        <w:rPr>
          <w:rFonts w:ascii="Times New Roman" w:eastAsia="Times New Roman" w:hAnsi="Times New Roman" w:cs="Times New Roman"/>
          <w:color w:val="000000"/>
          <w:sz w:val="24"/>
          <w:szCs w:val="24"/>
          <w:u w:val="single"/>
        </w:rPr>
      </w:pPr>
    </w:p>
    <w:p w:rsidR="009C3FF2" w:rsidRPr="0065332C" w:rsidRDefault="009C3FF2"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u w:val="single"/>
        </w:rPr>
        <w:t>Be viable in the local context and sustainable over time</w:t>
      </w:r>
      <w:r w:rsidRPr="0065332C">
        <w:rPr>
          <w:rFonts w:ascii="Times New Roman" w:eastAsia="Times New Roman" w:hAnsi="Times New Roman" w:cs="Times New Roman"/>
          <w:color w:val="000000"/>
          <w:sz w:val="24"/>
          <w:szCs w:val="24"/>
        </w:rPr>
        <w:t>.</w:t>
      </w:r>
    </w:p>
    <w:p w:rsidR="006502DA" w:rsidRPr="0065332C" w:rsidRDefault="006502DA" w:rsidP="009C3FF2">
      <w:pPr>
        <w:spacing w:after="0" w:line="240" w:lineRule="auto"/>
        <w:rPr>
          <w:rFonts w:ascii="Times New Roman" w:eastAsia="Times New Roman" w:hAnsi="Times New Roman" w:cs="Times New Roman"/>
          <w:color w:val="000000"/>
          <w:sz w:val="24"/>
          <w:szCs w:val="24"/>
        </w:rPr>
      </w:pPr>
    </w:p>
    <w:p w:rsidR="006502DA" w:rsidRPr="0065332C" w:rsidRDefault="004A0233"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xml:space="preserve">We </w:t>
      </w:r>
      <w:r w:rsidR="008874BE" w:rsidRPr="0065332C">
        <w:rPr>
          <w:rFonts w:ascii="Times New Roman" w:eastAsia="Times New Roman" w:hAnsi="Times New Roman" w:cs="Times New Roman"/>
          <w:color w:val="000000"/>
          <w:sz w:val="24"/>
          <w:szCs w:val="24"/>
        </w:rPr>
        <w:t>expect</w:t>
      </w:r>
      <w:r w:rsidRPr="0065332C">
        <w:rPr>
          <w:rFonts w:ascii="Times New Roman" w:eastAsia="Times New Roman" w:hAnsi="Times New Roman" w:cs="Times New Roman"/>
          <w:color w:val="000000"/>
          <w:sz w:val="24"/>
          <w:szCs w:val="24"/>
        </w:rPr>
        <w:t xml:space="preserve"> that the simplicity of the model will encourage schools/districts to continue the groups past our ability to provide direct support.  We will encourage the p</w:t>
      </w:r>
      <w:r w:rsidR="006502DA" w:rsidRPr="0065332C">
        <w:rPr>
          <w:rFonts w:ascii="Times New Roman" w:eastAsia="Times New Roman" w:hAnsi="Times New Roman" w:cs="Times New Roman"/>
          <w:color w:val="000000"/>
          <w:sz w:val="24"/>
          <w:szCs w:val="24"/>
        </w:rPr>
        <w:t>articipation of school/district leaders in the study group</w:t>
      </w:r>
      <w:r w:rsidRPr="0065332C">
        <w:rPr>
          <w:rFonts w:ascii="Times New Roman" w:eastAsia="Times New Roman" w:hAnsi="Times New Roman" w:cs="Times New Roman"/>
          <w:color w:val="000000"/>
          <w:sz w:val="24"/>
          <w:szCs w:val="24"/>
        </w:rPr>
        <w:t>s</w:t>
      </w:r>
      <w:r w:rsidR="006760A4" w:rsidRPr="0065332C">
        <w:rPr>
          <w:rFonts w:ascii="Times New Roman" w:eastAsia="Times New Roman" w:hAnsi="Times New Roman" w:cs="Times New Roman"/>
          <w:color w:val="000000"/>
          <w:sz w:val="24"/>
          <w:szCs w:val="24"/>
        </w:rPr>
        <w:t xml:space="preserve">.  </w:t>
      </w:r>
      <w:r w:rsidRPr="0065332C">
        <w:rPr>
          <w:rFonts w:ascii="Times New Roman" w:eastAsia="Times New Roman" w:hAnsi="Times New Roman" w:cs="Times New Roman"/>
          <w:color w:val="000000"/>
          <w:sz w:val="24"/>
          <w:szCs w:val="24"/>
        </w:rPr>
        <w:t>It is a s</w:t>
      </w:r>
      <w:r w:rsidR="006760A4" w:rsidRPr="0065332C">
        <w:rPr>
          <w:rFonts w:ascii="Times New Roman" w:eastAsia="Times New Roman" w:hAnsi="Times New Roman" w:cs="Times New Roman"/>
          <w:color w:val="000000"/>
          <w:sz w:val="24"/>
          <w:szCs w:val="24"/>
        </w:rPr>
        <w:t xml:space="preserve">tructure </w:t>
      </w:r>
      <w:r w:rsidRPr="0065332C">
        <w:rPr>
          <w:rFonts w:ascii="Times New Roman" w:eastAsia="Times New Roman" w:hAnsi="Times New Roman" w:cs="Times New Roman"/>
          <w:color w:val="000000"/>
          <w:sz w:val="24"/>
          <w:szCs w:val="24"/>
        </w:rPr>
        <w:t xml:space="preserve">that </w:t>
      </w:r>
      <w:r w:rsidR="006760A4" w:rsidRPr="0065332C">
        <w:rPr>
          <w:rFonts w:ascii="Times New Roman" w:eastAsia="Times New Roman" w:hAnsi="Times New Roman" w:cs="Times New Roman"/>
          <w:color w:val="000000"/>
          <w:sz w:val="24"/>
          <w:szCs w:val="24"/>
        </w:rPr>
        <w:t>is sustainable</w:t>
      </w:r>
      <w:r w:rsidRPr="0065332C">
        <w:rPr>
          <w:rFonts w:ascii="Times New Roman" w:eastAsia="Times New Roman" w:hAnsi="Times New Roman" w:cs="Times New Roman"/>
          <w:color w:val="000000"/>
          <w:sz w:val="24"/>
          <w:szCs w:val="24"/>
        </w:rPr>
        <w:t xml:space="preserve"> because its purpose and </w:t>
      </w:r>
      <w:r w:rsidR="006760A4" w:rsidRPr="0065332C">
        <w:rPr>
          <w:rFonts w:ascii="Times New Roman" w:eastAsia="Times New Roman" w:hAnsi="Times New Roman" w:cs="Times New Roman"/>
          <w:color w:val="000000"/>
          <w:sz w:val="24"/>
          <w:szCs w:val="24"/>
        </w:rPr>
        <w:t>product</w:t>
      </w:r>
      <w:r w:rsidRPr="0065332C">
        <w:rPr>
          <w:rFonts w:ascii="Times New Roman" w:eastAsia="Times New Roman" w:hAnsi="Times New Roman" w:cs="Times New Roman"/>
          <w:color w:val="000000"/>
          <w:sz w:val="24"/>
          <w:szCs w:val="24"/>
        </w:rPr>
        <w:t>s</w:t>
      </w:r>
      <w:r w:rsidR="006760A4" w:rsidRPr="0065332C">
        <w:rPr>
          <w:rFonts w:ascii="Times New Roman" w:eastAsia="Times New Roman" w:hAnsi="Times New Roman" w:cs="Times New Roman"/>
          <w:color w:val="000000"/>
          <w:sz w:val="24"/>
          <w:szCs w:val="24"/>
        </w:rPr>
        <w:t xml:space="preserve"> could change as needs change. </w:t>
      </w:r>
      <w:r w:rsidRPr="0065332C">
        <w:rPr>
          <w:rFonts w:ascii="Times New Roman" w:eastAsia="Times New Roman" w:hAnsi="Times New Roman" w:cs="Times New Roman"/>
          <w:color w:val="000000"/>
          <w:sz w:val="24"/>
          <w:szCs w:val="24"/>
        </w:rPr>
        <w:t xml:space="preserve"> </w:t>
      </w:r>
    </w:p>
    <w:p w:rsidR="009C3FF2" w:rsidRPr="0065332C" w:rsidRDefault="009C3FF2"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w:t>
      </w:r>
    </w:p>
    <w:p w:rsidR="009C3FF2" w:rsidRPr="0065332C" w:rsidRDefault="004A0233" w:rsidP="009C3FF2">
      <w:pPr>
        <w:spacing w:after="0" w:line="240" w:lineRule="auto"/>
        <w:rPr>
          <w:rFonts w:ascii="Times New Roman" w:eastAsia="Times New Roman" w:hAnsi="Times New Roman" w:cs="Times New Roman"/>
          <w:color w:val="000000"/>
          <w:sz w:val="24"/>
          <w:szCs w:val="24"/>
          <w:u w:val="single"/>
        </w:rPr>
      </w:pPr>
      <w:r w:rsidRPr="0065332C">
        <w:rPr>
          <w:rFonts w:ascii="Times New Roman" w:eastAsia="Times New Roman" w:hAnsi="Times New Roman" w:cs="Times New Roman"/>
          <w:color w:val="000000"/>
          <w:sz w:val="24"/>
          <w:szCs w:val="24"/>
          <w:u w:val="single"/>
        </w:rPr>
        <w:t>I</w:t>
      </w:r>
      <w:r w:rsidR="009C3FF2" w:rsidRPr="0065332C">
        <w:rPr>
          <w:rFonts w:ascii="Times New Roman" w:eastAsia="Times New Roman" w:hAnsi="Times New Roman" w:cs="Times New Roman"/>
          <w:color w:val="000000"/>
          <w:sz w:val="24"/>
          <w:szCs w:val="24"/>
          <w:u w:val="single"/>
        </w:rPr>
        <w:t xml:space="preserve">nclude tracking measurable improvements, including </w:t>
      </w:r>
      <w:r w:rsidRPr="0065332C">
        <w:rPr>
          <w:rFonts w:ascii="Times New Roman" w:eastAsia="Times New Roman" w:hAnsi="Times New Roman" w:cs="Times New Roman"/>
          <w:color w:val="000000"/>
          <w:sz w:val="24"/>
          <w:szCs w:val="24"/>
          <w:u w:val="single"/>
        </w:rPr>
        <w:t>improvements beyond test scores</w:t>
      </w:r>
    </w:p>
    <w:p w:rsidR="006760A4" w:rsidRPr="0065332C" w:rsidRDefault="006760A4" w:rsidP="009C3FF2">
      <w:pPr>
        <w:spacing w:after="0" w:line="240" w:lineRule="auto"/>
        <w:rPr>
          <w:rFonts w:ascii="Times New Roman" w:eastAsia="Times New Roman" w:hAnsi="Times New Roman" w:cs="Times New Roman"/>
          <w:color w:val="000000"/>
          <w:sz w:val="24"/>
          <w:szCs w:val="24"/>
        </w:rPr>
      </w:pPr>
    </w:p>
    <w:p w:rsidR="002F7878" w:rsidRPr="0065332C" w:rsidRDefault="004A0233" w:rsidP="009C3FF2">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A primary focus of the fall follow-up sessions will be s</w:t>
      </w:r>
      <w:r w:rsidR="006760A4" w:rsidRPr="0065332C">
        <w:rPr>
          <w:rFonts w:ascii="Times New Roman" w:eastAsia="Times New Roman" w:hAnsi="Times New Roman" w:cs="Times New Roman"/>
          <w:color w:val="000000"/>
          <w:sz w:val="24"/>
          <w:szCs w:val="24"/>
        </w:rPr>
        <w:t>tudent work analysis</w:t>
      </w:r>
      <w:r w:rsidRPr="0065332C">
        <w:rPr>
          <w:rFonts w:ascii="Times New Roman" w:eastAsia="Times New Roman" w:hAnsi="Times New Roman" w:cs="Times New Roman"/>
          <w:color w:val="000000"/>
          <w:sz w:val="24"/>
          <w:szCs w:val="24"/>
        </w:rPr>
        <w:t xml:space="preserve">.  Because we must narrow our focus in order to develop PD that is classroom tested, we will </w:t>
      </w:r>
      <w:r w:rsidR="002F7878" w:rsidRPr="0065332C">
        <w:rPr>
          <w:rFonts w:ascii="Times New Roman" w:eastAsia="Times New Roman" w:hAnsi="Times New Roman" w:cs="Times New Roman"/>
          <w:color w:val="000000"/>
          <w:sz w:val="24"/>
          <w:szCs w:val="24"/>
        </w:rPr>
        <w:t>limit this pilot to student growth goals in identifying and using evidence effectively in their writing.  By</w:t>
      </w:r>
      <w:r w:rsidR="006760A4" w:rsidRPr="0065332C">
        <w:rPr>
          <w:rFonts w:ascii="Times New Roman" w:eastAsia="Times New Roman" w:hAnsi="Times New Roman" w:cs="Times New Roman"/>
          <w:color w:val="000000"/>
          <w:sz w:val="24"/>
          <w:szCs w:val="24"/>
        </w:rPr>
        <w:t xml:space="preserve"> tying </w:t>
      </w:r>
      <w:r w:rsidR="002F7878" w:rsidRPr="0065332C">
        <w:rPr>
          <w:rFonts w:ascii="Times New Roman" w:eastAsia="Times New Roman" w:hAnsi="Times New Roman" w:cs="Times New Roman"/>
          <w:color w:val="000000"/>
          <w:sz w:val="24"/>
          <w:szCs w:val="24"/>
        </w:rPr>
        <w:t xml:space="preserve">our work to the expectations </w:t>
      </w:r>
      <w:r w:rsidR="00B9512E">
        <w:rPr>
          <w:rFonts w:ascii="Times New Roman" w:eastAsia="Times New Roman" w:hAnsi="Times New Roman" w:cs="Times New Roman"/>
          <w:color w:val="000000"/>
          <w:sz w:val="24"/>
          <w:szCs w:val="24"/>
        </w:rPr>
        <w:t xml:space="preserve">of PGES, </w:t>
      </w:r>
      <w:r w:rsidR="002F7878" w:rsidRPr="0065332C">
        <w:rPr>
          <w:rFonts w:ascii="Times New Roman" w:eastAsia="Times New Roman" w:hAnsi="Times New Roman" w:cs="Times New Roman"/>
          <w:color w:val="000000"/>
          <w:sz w:val="24"/>
          <w:szCs w:val="24"/>
        </w:rPr>
        <w:t xml:space="preserve">Kentucky’s new teacher assessment system, we will be able to support them in doing work that they are required to do by the state.  </w:t>
      </w:r>
    </w:p>
    <w:p w:rsidR="002F7878" w:rsidRPr="0065332C" w:rsidRDefault="002F7878" w:rsidP="00B9512E">
      <w:pPr>
        <w:spacing w:after="0" w:line="240" w:lineRule="auto"/>
        <w:jc w:val="center"/>
        <w:rPr>
          <w:rFonts w:ascii="Times New Roman" w:eastAsia="Times New Roman" w:hAnsi="Times New Roman" w:cs="Times New Roman"/>
          <w:color w:val="000000"/>
          <w:sz w:val="24"/>
          <w:szCs w:val="24"/>
        </w:rPr>
      </w:pPr>
    </w:p>
    <w:p w:rsidR="008874BE" w:rsidRPr="0065332C" w:rsidRDefault="002F7878" w:rsidP="008874BE">
      <w:pPr>
        <w:shd w:val="clear" w:color="auto" w:fill="FFFFFF"/>
        <w:rPr>
          <w:rFonts w:ascii="Times New Roman" w:hAnsi="Times New Roman" w:cs="Times New Roman"/>
          <w:color w:val="000000"/>
          <w:sz w:val="24"/>
          <w:szCs w:val="24"/>
        </w:rPr>
      </w:pPr>
      <w:r w:rsidRPr="0065332C">
        <w:rPr>
          <w:rFonts w:ascii="Times New Roman" w:eastAsia="Times New Roman" w:hAnsi="Times New Roman" w:cs="Times New Roman"/>
          <w:color w:val="000000"/>
          <w:sz w:val="24"/>
          <w:szCs w:val="24"/>
        </w:rPr>
        <w:t xml:space="preserve">During the summer PD, we will help teachers </w:t>
      </w:r>
      <w:r w:rsidR="006760A4" w:rsidRPr="0065332C">
        <w:rPr>
          <w:rFonts w:ascii="Times New Roman" w:eastAsia="Times New Roman" w:hAnsi="Times New Roman" w:cs="Times New Roman"/>
          <w:color w:val="000000"/>
          <w:sz w:val="24"/>
          <w:szCs w:val="24"/>
        </w:rPr>
        <w:t xml:space="preserve">establish goals </w:t>
      </w:r>
      <w:r w:rsidRPr="0065332C">
        <w:rPr>
          <w:rFonts w:ascii="Times New Roman" w:eastAsia="Times New Roman" w:hAnsi="Times New Roman" w:cs="Times New Roman"/>
          <w:color w:val="000000"/>
          <w:sz w:val="24"/>
          <w:szCs w:val="24"/>
        </w:rPr>
        <w:t xml:space="preserve">and </w:t>
      </w:r>
      <w:r w:rsidR="006760A4" w:rsidRPr="0065332C">
        <w:rPr>
          <w:rFonts w:ascii="Times New Roman" w:eastAsia="Times New Roman" w:hAnsi="Times New Roman" w:cs="Times New Roman"/>
          <w:color w:val="000000"/>
          <w:sz w:val="24"/>
          <w:szCs w:val="24"/>
        </w:rPr>
        <w:t xml:space="preserve">provide </w:t>
      </w:r>
      <w:r w:rsidRPr="0065332C">
        <w:rPr>
          <w:rFonts w:ascii="Times New Roman" w:eastAsia="Times New Roman" w:hAnsi="Times New Roman" w:cs="Times New Roman"/>
          <w:color w:val="000000"/>
          <w:sz w:val="24"/>
          <w:szCs w:val="24"/>
        </w:rPr>
        <w:t xml:space="preserve">them with rich </w:t>
      </w:r>
      <w:r w:rsidR="006760A4" w:rsidRPr="0065332C">
        <w:rPr>
          <w:rFonts w:ascii="Times New Roman" w:eastAsia="Times New Roman" w:hAnsi="Times New Roman" w:cs="Times New Roman"/>
          <w:color w:val="000000"/>
          <w:sz w:val="24"/>
          <w:szCs w:val="24"/>
        </w:rPr>
        <w:t xml:space="preserve">instructional </w:t>
      </w:r>
      <w:r w:rsidRPr="0065332C">
        <w:rPr>
          <w:rFonts w:ascii="Times New Roman" w:eastAsia="Times New Roman" w:hAnsi="Times New Roman" w:cs="Times New Roman"/>
          <w:color w:val="000000"/>
          <w:sz w:val="24"/>
          <w:szCs w:val="24"/>
        </w:rPr>
        <w:t xml:space="preserve">materials and </w:t>
      </w:r>
      <w:r w:rsidR="006760A4" w:rsidRPr="0065332C">
        <w:rPr>
          <w:rFonts w:ascii="Times New Roman" w:eastAsia="Times New Roman" w:hAnsi="Times New Roman" w:cs="Times New Roman"/>
          <w:color w:val="000000"/>
          <w:sz w:val="24"/>
          <w:szCs w:val="24"/>
        </w:rPr>
        <w:t>strategies</w:t>
      </w:r>
      <w:r w:rsidRPr="0065332C">
        <w:rPr>
          <w:rFonts w:ascii="Times New Roman" w:eastAsia="Times New Roman" w:hAnsi="Times New Roman" w:cs="Times New Roman"/>
          <w:color w:val="000000"/>
          <w:sz w:val="24"/>
          <w:szCs w:val="24"/>
        </w:rPr>
        <w:t xml:space="preserve">.  In the fall, they will teach the lesson and </w:t>
      </w:r>
      <w:r w:rsidR="006760A4" w:rsidRPr="0065332C">
        <w:rPr>
          <w:rFonts w:ascii="Times New Roman" w:eastAsia="Times New Roman" w:hAnsi="Times New Roman" w:cs="Times New Roman"/>
          <w:color w:val="000000"/>
          <w:sz w:val="24"/>
          <w:szCs w:val="24"/>
        </w:rPr>
        <w:t xml:space="preserve">track growth in </w:t>
      </w:r>
      <w:r w:rsidRPr="0065332C">
        <w:rPr>
          <w:rFonts w:ascii="Times New Roman" w:eastAsia="Times New Roman" w:hAnsi="Times New Roman" w:cs="Times New Roman"/>
          <w:color w:val="000000"/>
          <w:sz w:val="24"/>
          <w:szCs w:val="24"/>
        </w:rPr>
        <w:t xml:space="preserve">student performance.  Follow-up sessions will allow teacher leaders to plan study group sessions and lead their colleagues in responding to the evidence of student achievement in argument writing.  </w:t>
      </w:r>
      <w:r w:rsidR="008874BE" w:rsidRPr="0065332C">
        <w:rPr>
          <w:rFonts w:ascii="Times New Roman" w:hAnsi="Times New Roman" w:cs="Times New Roman"/>
          <w:color w:val="000000"/>
          <w:sz w:val="24"/>
          <w:szCs w:val="24"/>
        </w:rPr>
        <w:t>U</w:t>
      </w:r>
      <w:r w:rsidR="008874BE" w:rsidRPr="0065332C">
        <w:rPr>
          <w:rFonts w:ascii="Times New Roman" w:hAnsi="Times New Roman" w:cs="Times New Roman"/>
          <w:color w:val="000000"/>
          <w:sz w:val="24"/>
          <w:szCs w:val="24"/>
        </w:rPr>
        <w:t>sing protocols and reflection, feedback, focusing and documentation guides developed by the National School Reform Faculty (</w:t>
      </w:r>
      <w:hyperlink r:id="rId7" w:history="1">
        <w:r w:rsidR="008874BE" w:rsidRPr="0065332C">
          <w:rPr>
            <w:rStyle w:val="Hyperlink"/>
            <w:rFonts w:ascii="Times New Roman" w:hAnsi="Times New Roman" w:cs="Times New Roman"/>
            <w:sz w:val="24"/>
            <w:szCs w:val="24"/>
          </w:rPr>
          <w:t>www.nsrfharmony.org</w:t>
        </w:r>
      </w:hyperlink>
      <w:r w:rsidR="008874BE" w:rsidRPr="0065332C">
        <w:rPr>
          <w:rFonts w:ascii="Times New Roman" w:hAnsi="Times New Roman" w:cs="Times New Roman"/>
          <w:color w:val="000000"/>
          <w:sz w:val="24"/>
          <w:szCs w:val="24"/>
        </w:rPr>
        <w:t xml:space="preserve">), </w:t>
      </w:r>
      <w:r w:rsidR="008874BE" w:rsidRPr="0065332C">
        <w:rPr>
          <w:rFonts w:ascii="Times New Roman" w:hAnsi="Times New Roman" w:cs="Times New Roman"/>
          <w:color w:val="000000"/>
          <w:sz w:val="24"/>
          <w:szCs w:val="24"/>
        </w:rPr>
        <w:t xml:space="preserve">participating </w:t>
      </w:r>
      <w:r w:rsidR="008874BE" w:rsidRPr="0065332C">
        <w:rPr>
          <w:rFonts w:ascii="Times New Roman" w:hAnsi="Times New Roman" w:cs="Times New Roman"/>
          <w:color w:val="000000"/>
          <w:sz w:val="24"/>
          <w:szCs w:val="24"/>
        </w:rPr>
        <w:t>teachers will develop their instructional practices with scaffolding that is flexible while supporting change.</w:t>
      </w:r>
    </w:p>
    <w:p w:rsidR="00A41790" w:rsidRPr="0065332C" w:rsidRDefault="00A41790" w:rsidP="00A41790">
      <w:pPr>
        <w:spacing w:after="0" w:line="240" w:lineRule="auto"/>
        <w:rPr>
          <w:rFonts w:ascii="Times New Roman" w:eastAsia="Times New Roman" w:hAnsi="Times New Roman" w:cs="Times New Roman"/>
          <w:color w:val="000000"/>
          <w:sz w:val="24"/>
          <w:szCs w:val="24"/>
        </w:rPr>
      </w:pPr>
      <w:r w:rsidRPr="0065332C">
        <w:rPr>
          <w:rFonts w:ascii="Times New Roman" w:eastAsia="Times New Roman" w:hAnsi="Times New Roman" w:cs="Times New Roman"/>
          <w:color w:val="000000"/>
          <w:sz w:val="24"/>
          <w:szCs w:val="24"/>
        </w:rPr>
        <w:t>We expect to use Google forms to survey involved stakeholders at a few checkpoints during the process in order to be responsive to needs.  </w:t>
      </w:r>
      <w:r w:rsidR="004241A4" w:rsidRPr="0065332C">
        <w:rPr>
          <w:rFonts w:ascii="Times New Roman" w:eastAsia="Times New Roman" w:hAnsi="Times New Roman" w:cs="Times New Roman"/>
          <w:color w:val="000000"/>
          <w:sz w:val="24"/>
          <w:szCs w:val="24"/>
        </w:rPr>
        <w:t>Such surveys will also help us track growth in teacher understanding and practice.</w:t>
      </w:r>
    </w:p>
    <w:p w:rsidR="00A41790" w:rsidRPr="0065332C" w:rsidRDefault="00A41790" w:rsidP="00E9023D">
      <w:pPr>
        <w:spacing w:after="0" w:line="240" w:lineRule="auto"/>
        <w:rPr>
          <w:rFonts w:ascii="Times New Roman" w:hAnsi="Times New Roman" w:cs="Times New Roman"/>
          <w:sz w:val="24"/>
          <w:szCs w:val="24"/>
        </w:rPr>
      </w:pPr>
    </w:p>
    <w:p w:rsidR="008874BE" w:rsidRPr="0065332C" w:rsidRDefault="008874BE" w:rsidP="00E9023D">
      <w:pPr>
        <w:spacing w:after="0" w:line="240" w:lineRule="auto"/>
        <w:rPr>
          <w:rFonts w:ascii="Times New Roman" w:hAnsi="Times New Roman" w:cs="Times New Roman"/>
          <w:sz w:val="24"/>
          <w:szCs w:val="24"/>
        </w:rPr>
      </w:pPr>
    </w:p>
    <w:p w:rsidR="008874BE" w:rsidRPr="0065332C" w:rsidRDefault="008874BE" w:rsidP="008874BE">
      <w:pPr>
        <w:spacing w:after="0" w:line="240" w:lineRule="auto"/>
        <w:jc w:val="center"/>
        <w:rPr>
          <w:rFonts w:ascii="Times New Roman" w:hAnsi="Times New Roman" w:cs="Times New Roman"/>
          <w:sz w:val="24"/>
          <w:szCs w:val="24"/>
        </w:rPr>
      </w:pPr>
      <w:r w:rsidRPr="0065332C">
        <w:rPr>
          <w:rFonts w:ascii="Times New Roman" w:hAnsi="Times New Roman" w:cs="Times New Roman"/>
          <w:sz w:val="24"/>
          <w:szCs w:val="24"/>
        </w:rPr>
        <w:t>Reference</w:t>
      </w:r>
    </w:p>
    <w:p w:rsidR="008874BE" w:rsidRPr="0065332C" w:rsidRDefault="008874BE" w:rsidP="00E9023D">
      <w:pPr>
        <w:spacing w:after="0" w:line="240" w:lineRule="auto"/>
        <w:rPr>
          <w:rFonts w:ascii="Times New Roman" w:hAnsi="Times New Roman" w:cs="Times New Roman"/>
          <w:sz w:val="24"/>
          <w:szCs w:val="24"/>
        </w:rPr>
      </w:pPr>
    </w:p>
    <w:p w:rsidR="008874BE" w:rsidRPr="0065332C" w:rsidRDefault="008874BE" w:rsidP="008874BE">
      <w:pPr>
        <w:ind w:left="720" w:hanging="720"/>
        <w:rPr>
          <w:rFonts w:ascii="Times New Roman" w:hAnsi="Times New Roman" w:cs="Times New Roman"/>
          <w:sz w:val="24"/>
          <w:szCs w:val="24"/>
        </w:rPr>
      </w:pPr>
      <w:r w:rsidRPr="0065332C">
        <w:rPr>
          <w:rFonts w:ascii="Times New Roman" w:hAnsi="Times New Roman" w:cs="Times New Roman"/>
          <w:sz w:val="24"/>
          <w:szCs w:val="24"/>
        </w:rPr>
        <w:t xml:space="preserve">Desimone, L, M. (2011). “A primer on effective professional development.” </w:t>
      </w:r>
      <w:r w:rsidRPr="0065332C">
        <w:rPr>
          <w:rFonts w:ascii="Times New Roman" w:hAnsi="Times New Roman" w:cs="Times New Roman"/>
          <w:i/>
          <w:sz w:val="24"/>
          <w:szCs w:val="24"/>
        </w:rPr>
        <w:t>Kappan</w:t>
      </w:r>
      <w:r w:rsidRPr="0065332C">
        <w:rPr>
          <w:rFonts w:ascii="Times New Roman" w:hAnsi="Times New Roman" w:cs="Times New Roman"/>
          <w:sz w:val="24"/>
          <w:szCs w:val="24"/>
        </w:rPr>
        <w:t>, 82, 69, 68-71.</w:t>
      </w:r>
    </w:p>
    <w:p w:rsidR="008874BE" w:rsidRPr="0065332C" w:rsidRDefault="0065332C" w:rsidP="0065332C">
      <w:pPr>
        <w:tabs>
          <w:tab w:val="left" w:pos="1450"/>
        </w:tabs>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8874BE" w:rsidRPr="006533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DA" w:rsidRDefault="00FE26DA" w:rsidP="00E9023D">
      <w:pPr>
        <w:spacing w:after="0" w:line="240" w:lineRule="auto"/>
      </w:pPr>
      <w:r>
        <w:separator/>
      </w:r>
    </w:p>
  </w:endnote>
  <w:endnote w:type="continuationSeparator" w:id="0">
    <w:p w:rsidR="00FE26DA" w:rsidRDefault="00FE26DA" w:rsidP="00E9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23819"/>
      <w:docPartObj>
        <w:docPartGallery w:val="Page Numbers (Bottom of Page)"/>
        <w:docPartUnique/>
      </w:docPartObj>
    </w:sdtPr>
    <w:sdtEndPr>
      <w:rPr>
        <w:noProof/>
      </w:rPr>
    </w:sdtEndPr>
    <w:sdtContent>
      <w:p w:rsidR="00E9023D" w:rsidRDefault="00E9023D">
        <w:pPr>
          <w:pStyle w:val="Footer"/>
        </w:pPr>
        <w:r>
          <w:fldChar w:fldCharType="begin"/>
        </w:r>
        <w:r>
          <w:instrText xml:space="preserve"> PAGE   \* MERGEFORMAT </w:instrText>
        </w:r>
        <w:r>
          <w:fldChar w:fldCharType="separate"/>
        </w:r>
        <w:r w:rsidR="002B1038">
          <w:rPr>
            <w:noProof/>
          </w:rPr>
          <w:t>3</w:t>
        </w:r>
        <w:r>
          <w:rPr>
            <w:noProof/>
          </w:rPr>
          <w:fldChar w:fldCharType="end"/>
        </w:r>
      </w:p>
    </w:sdtContent>
  </w:sdt>
  <w:p w:rsidR="00E9023D" w:rsidRDefault="00E9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DA" w:rsidRDefault="00FE26DA" w:rsidP="00E9023D">
      <w:pPr>
        <w:spacing w:after="0" w:line="240" w:lineRule="auto"/>
      </w:pPr>
      <w:r>
        <w:separator/>
      </w:r>
    </w:p>
  </w:footnote>
  <w:footnote w:type="continuationSeparator" w:id="0">
    <w:p w:rsidR="00FE26DA" w:rsidRDefault="00FE26DA" w:rsidP="00E902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F2"/>
    <w:rsid w:val="000351CA"/>
    <w:rsid w:val="0005425C"/>
    <w:rsid w:val="00125507"/>
    <w:rsid w:val="002628E7"/>
    <w:rsid w:val="002B1038"/>
    <w:rsid w:val="002F7878"/>
    <w:rsid w:val="003046C9"/>
    <w:rsid w:val="003A1C9D"/>
    <w:rsid w:val="004241A4"/>
    <w:rsid w:val="004A0233"/>
    <w:rsid w:val="004A5DF6"/>
    <w:rsid w:val="004E5490"/>
    <w:rsid w:val="004F6F6E"/>
    <w:rsid w:val="00593E84"/>
    <w:rsid w:val="006502DA"/>
    <w:rsid w:val="0065332C"/>
    <w:rsid w:val="006760A4"/>
    <w:rsid w:val="006A43C6"/>
    <w:rsid w:val="006C08A7"/>
    <w:rsid w:val="006C19E2"/>
    <w:rsid w:val="00752D8E"/>
    <w:rsid w:val="007B12C7"/>
    <w:rsid w:val="007F3724"/>
    <w:rsid w:val="00854301"/>
    <w:rsid w:val="008874BE"/>
    <w:rsid w:val="008A615E"/>
    <w:rsid w:val="009369F8"/>
    <w:rsid w:val="009C3FF2"/>
    <w:rsid w:val="00A41790"/>
    <w:rsid w:val="00A73D34"/>
    <w:rsid w:val="00A91AAB"/>
    <w:rsid w:val="00B072DC"/>
    <w:rsid w:val="00B16358"/>
    <w:rsid w:val="00B9512E"/>
    <w:rsid w:val="00DF0A70"/>
    <w:rsid w:val="00E9023D"/>
    <w:rsid w:val="00F121A3"/>
    <w:rsid w:val="00FA1513"/>
    <w:rsid w:val="00FA4951"/>
    <w:rsid w:val="00FE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FF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FF2"/>
    <w:rPr>
      <w:color w:val="0000FF"/>
      <w:u w:val="single"/>
    </w:rPr>
  </w:style>
  <w:style w:type="paragraph" w:styleId="Header">
    <w:name w:val="header"/>
    <w:basedOn w:val="Normal"/>
    <w:link w:val="HeaderChar"/>
    <w:uiPriority w:val="99"/>
    <w:unhideWhenUsed/>
    <w:rsid w:val="00E9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3D"/>
  </w:style>
  <w:style w:type="paragraph" w:styleId="Footer">
    <w:name w:val="footer"/>
    <w:basedOn w:val="Normal"/>
    <w:link w:val="FooterChar"/>
    <w:uiPriority w:val="99"/>
    <w:unhideWhenUsed/>
    <w:rsid w:val="00E9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3D"/>
  </w:style>
  <w:style w:type="character" w:customStyle="1" w:styleId="apple-converted-space">
    <w:name w:val="apple-converted-space"/>
    <w:basedOn w:val="DefaultParagraphFont"/>
    <w:rsid w:val="00593E84"/>
  </w:style>
  <w:style w:type="paragraph" w:styleId="ListParagraph">
    <w:name w:val="List Paragraph"/>
    <w:basedOn w:val="Normal"/>
    <w:uiPriority w:val="34"/>
    <w:qFormat/>
    <w:rsid w:val="00593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E54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87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FF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FF2"/>
    <w:rPr>
      <w:color w:val="0000FF"/>
      <w:u w:val="single"/>
    </w:rPr>
  </w:style>
  <w:style w:type="paragraph" w:styleId="Header">
    <w:name w:val="header"/>
    <w:basedOn w:val="Normal"/>
    <w:link w:val="HeaderChar"/>
    <w:uiPriority w:val="99"/>
    <w:unhideWhenUsed/>
    <w:rsid w:val="00E9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3D"/>
  </w:style>
  <w:style w:type="paragraph" w:styleId="Footer">
    <w:name w:val="footer"/>
    <w:basedOn w:val="Normal"/>
    <w:link w:val="FooterChar"/>
    <w:uiPriority w:val="99"/>
    <w:unhideWhenUsed/>
    <w:rsid w:val="00E9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3D"/>
  </w:style>
  <w:style w:type="character" w:customStyle="1" w:styleId="apple-converted-space">
    <w:name w:val="apple-converted-space"/>
    <w:basedOn w:val="DefaultParagraphFont"/>
    <w:rsid w:val="00593E84"/>
  </w:style>
  <w:style w:type="paragraph" w:styleId="ListParagraph">
    <w:name w:val="List Paragraph"/>
    <w:basedOn w:val="Normal"/>
    <w:uiPriority w:val="34"/>
    <w:qFormat/>
    <w:rsid w:val="00593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E54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87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67947">
      <w:bodyDiv w:val="1"/>
      <w:marLeft w:val="0"/>
      <w:marRight w:val="0"/>
      <w:marTop w:val="0"/>
      <w:marBottom w:val="0"/>
      <w:divBdr>
        <w:top w:val="none" w:sz="0" w:space="0" w:color="auto"/>
        <w:left w:val="none" w:sz="0" w:space="0" w:color="auto"/>
        <w:bottom w:val="none" w:sz="0" w:space="0" w:color="auto"/>
        <w:right w:val="none" w:sz="0" w:space="0" w:color="auto"/>
      </w:divBdr>
      <w:divsChild>
        <w:div w:id="821387008">
          <w:marLeft w:val="0"/>
          <w:marRight w:val="0"/>
          <w:marTop w:val="0"/>
          <w:marBottom w:val="0"/>
          <w:divBdr>
            <w:top w:val="none" w:sz="0" w:space="0" w:color="auto"/>
            <w:left w:val="none" w:sz="0" w:space="0" w:color="auto"/>
            <w:bottom w:val="none" w:sz="0" w:space="0" w:color="auto"/>
            <w:right w:val="none" w:sz="0" w:space="0" w:color="auto"/>
          </w:divBdr>
        </w:div>
        <w:div w:id="640380352">
          <w:marLeft w:val="0"/>
          <w:marRight w:val="0"/>
          <w:marTop w:val="0"/>
          <w:marBottom w:val="0"/>
          <w:divBdr>
            <w:top w:val="none" w:sz="0" w:space="0" w:color="auto"/>
            <w:left w:val="none" w:sz="0" w:space="0" w:color="auto"/>
            <w:bottom w:val="none" w:sz="0" w:space="0" w:color="auto"/>
            <w:right w:val="none" w:sz="0" w:space="0" w:color="auto"/>
          </w:divBdr>
        </w:div>
        <w:div w:id="2131121116">
          <w:marLeft w:val="0"/>
          <w:marRight w:val="0"/>
          <w:marTop w:val="0"/>
          <w:marBottom w:val="0"/>
          <w:divBdr>
            <w:top w:val="none" w:sz="0" w:space="0" w:color="auto"/>
            <w:left w:val="none" w:sz="0" w:space="0" w:color="auto"/>
            <w:bottom w:val="none" w:sz="0" w:space="0" w:color="auto"/>
            <w:right w:val="none" w:sz="0" w:space="0" w:color="auto"/>
          </w:divBdr>
        </w:div>
        <w:div w:id="1335912432">
          <w:marLeft w:val="0"/>
          <w:marRight w:val="0"/>
          <w:marTop w:val="0"/>
          <w:marBottom w:val="0"/>
          <w:divBdr>
            <w:top w:val="none" w:sz="0" w:space="0" w:color="auto"/>
            <w:left w:val="none" w:sz="0" w:space="0" w:color="auto"/>
            <w:bottom w:val="none" w:sz="0" w:space="0" w:color="auto"/>
            <w:right w:val="none" w:sz="0" w:space="0" w:color="auto"/>
          </w:divBdr>
        </w:div>
        <w:div w:id="431050469">
          <w:marLeft w:val="0"/>
          <w:marRight w:val="0"/>
          <w:marTop w:val="0"/>
          <w:marBottom w:val="0"/>
          <w:divBdr>
            <w:top w:val="none" w:sz="0" w:space="0" w:color="auto"/>
            <w:left w:val="none" w:sz="0" w:space="0" w:color="auto"/>
            <w:bottom w:val="none" w:sz="0" w:space="0" w:color="auto"/>
            <w:right w:val="none" w:sz="0" w:space="0" w:color="auto"/>
          </w:divBdr>
        </w:div>
      </w:divsChild>
    </w:div>
    <w:div w:id="1167331464">
      <w:bodyDiv w:val="1"/>
      <w:marLeft w:val="0"/>
      <w:marRight w:val="0"/>
      <w:marTop w:val="0"/>
      <w:marBottom w:val="0"/>
      <w:divBdr>
        <w:top w:val="none" w:sz="0" w:space="0" w:color="auto"/>
        <w:left w:val="none" w:sz="0" w:space="0" w:color="auto"/>
        <w:bottom w:val="none" w:sz="0" w:space="0" w:color="auto"/>
        <w:right w:val="none" w:sz="0" w:space="0" w:color="auto"/>
      </w:divBdr>
      <w:divsChild>
        <w:div w:id="132137703">
          <w:marLeft w:val="0"/>
          <w:marRight w:val="0"/>
          <w:marTop w:val="0"/>
          <w:marBottom w:val="0"/>
          <w:divBdr>
            <w:top w:val="none" w:sz="0" w:space="0" w:color="auto"/>
            <w:left w:val="none" w:sz="0" w:space="0" w:color="auto"/>
            <w:bottom w:val="none" w:sz="0" w:space="0" w:color="auto"/>
            <w:right w:val="none" w:sz="0" w:space="0" w:color="auto"/>
          </w:divBdr>
          <w:divsChild>
            <w:div w:id="1844011782">
              <w:marLeft w:val="0"/>
              <w:marRight w:val="0"/>
              <w:marTop w:val="0"/>
              <w:marBottom w:val="0"/>
              <w:divBdr>
                <w:top w:val="none" w:sz="0" w:space="0" w:color="auto"/>
                <w:left w:val="none" w:sz="0" w:space="0" w:color="auto"/>
                <w:bottom w:val="none" w:sz="0" w:space="0" w:color="auto"/>
                <w:right w:val="none" w:sz="0" w:space="0" w:color="auto"/>
              </w:divBdr>
              <w:divsChild>
                <w:div w:id="1985768542">
                  <w:marLeft w:val="0"/>
                  <w:marRight w:val="0"/>
                  <w:marTop w:val="0"/>
                  <w:marBottom w:val="0"/>
                  <w:divBdr>
                    <w:top w:val="none" w:sz="0" w:space="0" w:color="auto"/>
                    <w:left w:val="none" w:sz="0" w:space="0" w:color="auto"/>
                    <w:bottom w:val="none" w:sz="0" w:space="0" w:color="auto"/>
                    <w:right w:val="none" w:sz="0" w:space="0" w:color="auto"/>
                  </w:divBdr>
                  <w:divsChild>
                    <w:div w:id="256863389">
                      <w:marLeft w:val="0"/>
                      <w:marRight w:val="0"/>
                      <w:marTop w:val="0"/>
                      <w:marBottom w:val="0"/>
                      <w:divBdr>
                        <w:top w:val="none" w:sz="0" w:space="0" w:color="auto"/>
                        <w:left w:val="none" w:sz="0" w:space="0" w:color="auto"/>
                        <w:bottom w:val="none" w:sz="0" w:space="0" w:color="auto"/>
                        <w:right w:val="none" w:sz="0" w:space="0" w:color="auto"/>
                      </w:divBdr>
                      <w:divsChild>
                        <w:div w:id="1715616676">
                          <w:marLeft w:val="0"/>
                          <w:marRight w:val="0"/>
                          <w:marTop w:val="0"/>
                          <w:marBottom w:val="0"/>
                          <w:divBdr>
                            <w:top w:val="none" w:sz="0" w:space="0" w:color="auto"/>
                            <w:left w:val="none" w:sz="0" w:space="0" w:color="auto"/>
                            <w:bottom w:val="none" w:sz="0" w:space="0" w:color="auto"/>
                            <w:right w:val="none" w:sz="0" w:space="0" w:color="auto"/>
                          </w:divBdr>
                          <w:divsChild>
                            <w:div w:id="369696075">
                              <w:marLeft w:val="0"/>
                              <w:marRight w:val="0"/>
                              <w:marTop w:val="0"/>
                              <w:marBottom w:val="0"/>
                              <w:divBdr>
                                <w:top w:val="none" w:sz="0" w:space="0" w:color="auto"/>
                                <w:left w:val="none" w:sz="0" w:space="0" w:color="auto"/>
                                <w:bottom w:val="none" w:sz="0" w:space="0" w:color="auto"/>
                                <w:right w:val="none" w:sz="0" w:space="0" w:color="auto"/>
                              </w:divBdr>
                              <w:divsChild>
                                <w:div w:id="941692323">
                                  <w:marLeft w:val="0"/>
                                  <w:marRight w:val="0"/>
                                  <w:marTop w:val="0"/>
                                  <w:marBottom w:val="0"/>
                                  <w:divBdr>
                                    <w:top w:val="none" w:sz="0" w:space="0" w:color="auto"/>
                                    <w:left w:val="none" w:sz="0" w:space="0" w:color="auto"/>
                                    <w:bottom w:val="none" w:sz="0" w:space="0" w:color="auto"/>
                                    <w:right w:val="none" w:sz="0" w:space="0" w:color="auto"/>
                                  </w:divBdr>
                                  <w:divsChild>
                                    <w:div w:id="1455442020">
                                      <w:marLeft w:val="0"/>
                                      <w:marRight w:val="0"/>
                                      <w:marTop w:val="0"/>
                                      <w:marBottom w:val="0"/>
                                      <w:divBdr>
                                        <w:top w:val="none" w:sz="0" w:space="0" w:color="auto"/>
                                        <w:left w:val="none" w:sz="0" w:space="0" w:color="auto"/>
                                        <w:bottom w:val="none" w:sz="0" w:space="0" w:color="auto"/>
                                        <w:right w:val="none" w:sz="0" w:space="0" w:color="auto"/>
                                      </w:divBdr>
                                      <w:divsChild>
                                        <w:div w:id="969439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8375880">
                                              <w:marLeft w:val="0"/>
                                              <w:marRight w:val="0"/>
                                              <w:marTop w:val="0"/>
                                              <w:marBottom w:val="0"/>
                                              <w:divBdr>
                                                <w:top w:val="none" w:sz="0" w:space="0" w:color="auto"/>
                                                <w:left w:val="none" w:sz="0" w:space="0" w:color="auto"/>
                                                <w:bottom w:val="none" w:sz="0" w:space="0" w:color="auto"/>
                                                <w:right w:val="none" w:sz="0" w:space="0" w:color="auto"/>
                                              </w:divBdr>
                                              <w:divsChild>
                                                <w:div w:id="185946849">
                                                  <w:marLeft w:val="0"/>
                                                  <w:marRight w:val="0"/>
                                                  <w:marTop w:val="0"/>
                                                  <w:marBottom w:val="0"/>
                                                  <w:divBdr>
                                                    <w:top w:val="none" w:sz="0" w:space="0" w:color="auto"/>
                                                    <w:left w:val="none" w:sz="0" w:space="0" w:color="auto"/>
                                                    <w:bottom w:val="none" w:sz="0" w:space="0" w:color="auto"/>
                                                    <w:right w:val="none" w:sz="0" w:space="0" w:color="auto"/>
                                                  </w:divBdr>
                                                  <w:divsChild>
                                                    <w:div w:id="233592098">
                                                      <w:marLeft w:val="0"/>
                                                      <w:marRight w:val="0"/>
                                                      <w:marTop w:val="0"/>
                                                      <w:marBottom w:val="0"/>
                                                      <w:divBdr>
                                                        <w:top w:val="none" w:sz="0" w:space="0" w:color="auto"/>
                                                        <w:left w:val="none" w:sz="0" w:space="0" w:color="auto"/>
                                                        <w:bottom w:val="none" w:sz="0" w:space="0" w:color="auto"/>
                                                        <w:right w:val="none" w:sz="0" w:space="0" w:color="auto"/>
                                                      </w:divBdr>
                                                      <w:divsChild>
                                                        <w:div w:id="970013550">
                                                          <w:marLeft w:val="0"/>
                                                          <w:marRight w:val="0"/>
                                                          <w:marTop w:val="0"/>
                                                          <w:marBottom w:val="0"/>
                                                          <w:divBdr>
                                                            <w:top w:val="none" w:sz="0" w:space="0" w:color="auto"/>
                                                            <w:left w:val="none" w:sz="0" w:space="0" w:color="auto"/>
                                                            <w:bottom w:val="none" w:sz="0" w:space="0" w:color="auto"/>
                                                            <w:right w:val="none" w:sz="0" w:space="0" w:color="auto"/>
                                                          </w:divBdr>
                                                          <w:divsChild>
                                                            <w:div w:id="958149614">
                                                              <w:marLeft w:val="0"/>
                                                              <w:marRight w:val="0"/>
                                                              <w:marTop w:val="0"/>
                                                              <w:marBottom w:val="0"/>
                                                              <w:divBdr>
                                                                <w:top w:val="none" w:sz="0" w:space="0" w:color="auto"/>
                                                                <w:left w:val="none" w:sz="0" w:space="0" w:color="auto"/>
                                                                <w:bottom w:val="none" w:sz="0" w:space="0" w:color="auto"/>
                                                                <w:right w:val="none" w:sz="0" w:space="0" w:color="auto"/>
                                                              </w:divBdr>
                                                              <w:divsChild>
                                                                <w:div w:id="2809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9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rfharmon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15</cp:revision>
  <cp:lastPrinted>2014-11-02T22:50:00Z</cp:lastPrinted>
  <dcterms:created xsi:type="dcterms:W3CDTF">2014-11-01T23:45:00Z</dcterms:created>
  <dcterms:modified xsi:type="dcterms:W3CDTF">2014-11-03T01:24:00Z</dcterms:modified>
</cp:coreProperties>
</file>