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620964809"/>
        <w:docPartObj>
          <w:docPartGallery w:val="Cover Pages"/>
          <w:docPartUnique/>
        </w:docPartObj>
      </w:sdtPr>
      <w:sdtEndPr>
        <w:rPr>
          <w:rFonts w:ascii="Impact" w:hAnsi="Impact"/>
          <w:color w:val="244061" w:themeColor="accent1" w:themeShade="80"/>
          <w:sz w:val="200"/>
        </w:rPr>
      </w:sdtEndPr>
      <w:sdtContent>
        <w:p w14:paraId="745793CE" w14:textId="37CEC5A9" w:rsidR="006C4A7D" w:rsidRDefault="006C4A7D">
          <w:pPr>
            <w:rPr>
              <w:sz w:val="12"/>
            </w:rPr>
          </w:pPr>
        </w:p>
        <w:p w14:paraId="5ECE4969" w14:textId="3A6602EA" w:rsidR="006C4A7D" w:rsidRDefault="00BB3E56">
          <w:pPr>
            <w:spacing w:before="4960" w:after="40"/>
            <w:jc w:val="right"/>
            <w:rPr>
              <w:rFonts w:asciiTheme="majorHAnsi" w:eastAsiaTheme="majorEastAsia" w:hAnsiTheme="majorHAnsi" w:cstheme="majorBidi"/>
              <w:b/>
              <w:color w:val="FFFFFF" w:themeColor="background1"/>
              <w:sz w:val="72"/>
              <w:szCs w:val="72"/>
            </w:rPr>
          </w:pPr>
          <w:sdt>
            <w:sdtPr>
              <w:rPr>
                <w:rFonts w:asciiTheme="majorHAnsi" w:eastAsiaTheme="majorEastAsia" w:hAnsiTheme="majorHAnsi" w:cstheme="majorBidi"/>
                <w:b/>
                <w:color w:val="FFFFFF" w:themeColor="background1"/>
                <w:sz w:val="72"/>
                <w:szCs w:val="72"/>
              </w:rPr>
              <w:alias w:val="Title"/>
              <w:tag w:val=""/>
              <w:id w:val="-137116777"/>
              <w:placeholder>
                <w:docPart w:val="3CFF0C3A3FA6EE4784A473B7795279A6"/>
              </w:placeholder>
              <w:dataBinding w:prefixMappings="xmlns:ns0='http://purl.org/dc/elements/1.1/' xmlns:ns1='http://schemas.openxmlformats.org/package/2006/metadata/core-properties' " w:xpath="/ns1:coreProperties[1]/ns0:title[1]" w:storeItemID="{6C3C8BC8-F283-45AE-878A-BAB7291924A1}"/>
              <w:text/>
            </w:sdtPr>
            <w:sdtEndPr/>
            <w:sdtContent>
              <w:r w:rsidR="00D24926">
                <w:rPr>
                  <w:rFonts w:asciiTheme="majorHAnsi" w:eastAsiaTheme="majorEastAsia" w:hAnsiTheme="majorHAnsi" w:cstheme="majorBidi"/>
                  <w:b/>
                  <w:color w:val="FFFFFF" w:themeColor="background1"/>
                  <w:sz w:val="72"/>
                  <w:szCs w:val="72"/>
                </w:rPr>
                <w:t>Claims, Evidence, Analysis Across the MS/HS Curriculum</w:t>
              </w:r>
            </w:sdtContent>
          </w:sdt>
        </w:p>
        <w:sdt>
          <w:sdtPr>
            <w:rPr>
              <w:rFonts w:asciiTheme="majorHAnsi" w:hAnsiTheme="majorHAnsi"/>
              <w:b/>
              <w:noProof/>
              <w:color w:val="FFFFFF" w:themeColor="background1"/>
              <w:sz w:val="44"/>
              <w:szCs w:val="44"/>
            </w:rPr>
            <w:alias w:val="Subtitle"/>
            <w:tag w:val="Subtitle"/>
            <w:id w:val="9177682"/>
            <w:placeholder>
              <w:docPart w:val="A7827662CD6278499E55E99CC9B0050B"/>
            </w:placeholder>
            <w:text/>
          </w:sdtPr>
          <w:sdtEndPr/>
          <w:sdtContent>
            <w:p w14:paraId="2AE3197D" w14:textId="0DF23C98" w:rsidR="006C4A7D" w:rsidRDefault="00DD18D9">
              <w:pPr>
                <w:spacing w:after="440"/>
                <w:jc w:val="right"/>
                <w:rPr>
                  <w:rFonts w:asciiTheme="majorHAnsi" w:hAnsiTheme="majorHAnsi"/>
                  <w:b/>
                  <w:noProof/>
                  <w:color w:val="FFFFFF" w:themeColor="background1"/>
                  <w:sz w:val="44"/>
                  <w:szCs w:val="44"/>
                </w:rPr>
              </w:pPr>
              <w:r>
                <w:rPr>
                  <w:rFonts w:asciiTheme="majorHAnsi" w:hAnsiTheme="majorHAnsi"/>
                  <w:b/>
                  <w:noProof/>
                  <w:color w:val="FFFFFF" w:themeColor="background1"/>
                  <w:sz w:val="44"/>
                  <w:szCs w:val="44"/>
                </w:rPr>
                <w:t>Rural Schools Professional Development Initiative</w:t>
              </w:r>
            </w:p>
          </w:sdtContent>
        </w:sdt>
        <w:p w14:paraId="655589CE" w14:textId="781521EA" w:rsidR="006C4A7D" w:rsidRDefault="006C4A7D">
          <w:pPr>
            <w:spacing w:after="240"/>
            <w:jc w:val="right"/>
            <w:rPr>
              <w:rFonts w:asciiTheme="majorHAnsi" w:hAnsiTheme="majorHAnsi"/>
              <w:b/>
              <w:noProof/>
              <w:color w:val="FFFFFF" w:themeColor="background1"/>
              <w:sz w:val="36"/>
              <w:szCs w:val="36"/>
            </w:rPr>
          </w:pPr>
          <w:r>
            <w:rPr>
              <w:rFonts w:eastAsiaTheme="majorEastAsia"/>
              <w:noProof/>
            </w:rPr>
            <w:drawing>
              <wp:anchor distT="0" distB="0" distL="118745" distR="118745" simplePos="0" relativeHeight="251659264" behindDoc="1" locked="0" layoutInCell="0" allowOverlap="1" wp14:anchorId="656F5E77" wp14:editId="7C87E70D">
                <wp:simplePos x="0" y="0"/>
                <wp:positionH relativeFrom="page">
                  <wp:posOffset>352425</wp:posOffset>
                </wp:positionH>
                <wp:positionV relativeFrom="page">
                  <wp:posOffset>361950</wp:posOffset>
                </wp:positionV>
                <wp:extent cx="7048500" cy="9324975"/>
                <wp:effectExtent l="0" t="0" r="0" b="9525"/>
                <wp:wrapNone/>
                <wp:docPr id="9" name="Picture 9" descr="CoverIn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9"/>
                        <a:srcRect r="1305" b="376"/>
                        <a:stretch>
                          <a:fillRect/>
                        </a:stretch>
                      </pic:blipFill>
                      <pic:spPr>
                        <a:xfrm>
                          <a:off x="0" y="0"/>
                          <a:ext cx="7048500" cy="932497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anchor>
            </w:drawing>
          </w:r>
          <w:sdt>
            <w:sdtPr>
              <w:rPr>
                <w:rFonts w:asciiTheme="majorHAnsi" w:hAnsiTheme="majorHAnsi"/>
                <w:b/>
                <w:noProof/>
                <w:color w:val="FFFFFF" w:themeColor="background1"/>
                <w:sz w:val="36"/>
                <w:szCs w:val="36"/>
              </w:rPr>
              <w:alias w:val="Author"/>
              <w:id w:val="9177683"/>
              <w:dataBinding w:prefixMappings="xmlns:ns0='http://purl.org/dc/elements/1.1/' xmlns:ns1='http://schemas.openxmlformats.org/package/2006/metadata/core-properties' " w:xpath="/ns1:coreProperties[1]/ns0:creator[1]" w:storeItemID="{6C3C8BC8-F283-45AE-878A-BAB7291924A1}"/>
              <w:text/>
            </w:sdtPr>
            <w:sdtEndPr/>
            <w:sdtContent>
              <w:r w:rsidR="00DD18D9">
                <w:rPr>
                  <w:rFonts w:asciiTheme="majorHAnsi" w:hAnsiTheme="majorHAnsi"/>
                  <w:b/>
                  <w:noProof/>
                  <w:color w:val="FFFFFF" w:themeColor="background1"/>
                  <w:sz w:val="36"/>
                  <w:szCs w:val="36"/>
                </w:rPr>
                <w:t>Kentucky Writing Project</w:t>
              </w:r>
            </w:sdtContent>
          </w:sdt>
        </w:p>
        <w:p w14:paraId="47C53919" w14:textId="114C78CD" w:rsidR="006C4A7D" w:rsidRDefault="006C4A7D" w:rsidP="00DD18D9">
          <w:pPr>
            <w:spacing w:before="2600"/>
            <w:jc w:val="right"/>
            <w:rPr>
              <w:rFonts w:ascii="Impact" w:hAnsi="Impact"/>
              <w:color w:val="244061" w:themeColor="accent1" w:themeShade="80"/>
              <w:sz w:val="200"/>
            </w:rPr>
          </w:pPr>
          <w:r>
            <w:rPr>
              <w:rFonts w:ascii="Impact" w:hAnsi="Impact"/>
              <w:color w:val="244061" w:themeColor="accent1" w:themeShade="80"/>
              <w:sz w:val="200"/>
            </w:rPr>
            <w:t>20</w:t>
          </w:r>
          <w:r w:rsidR="00DD18D9">
            <w:rPr>
              <w:rFonts w:ascii="Impact" w:hAnsi="Impact"/>
              <w:color w:val="244061" w:themeColor="accent1" w:themeShade="80"/>
              <w:sz w:val="200"/>
            </w:rPr>
            <w:t>15-</w:t>
          </w:r>
          <w:r>
            <w:rPr>
              <w:rFonts w:ascii="Impact" w:hAnsi="Impact"/>
              <w:color w:val="244061" w:themeColor="accent1" w:themeShade="80"/>
              <w:sz w:val="200"/>
            </w:rPr>
            <w:t>16</w:t>
          </w:r>
        </w:p>
      </w:sdtContent>
    </w:sdt>
    <w:p w14:paraId="4DF61384" w14:textId="77777777" w:rsidR="006C4A7D" w:rsidRDefault="006C4A7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3524"/>
      </w:tblGrid>
      <w:tr w:rsidR="00311929" w14:paraId="2E7DA020" w14:textId="77777777" w:rsidTr="00110DB3">
        <w:tc>
          <w:tcPr>
            <w:tcW w:w="5000" w:type="pct"/>
            <w:gridSpan w:val="2"/>
          </w:tcPr>
          <w:p w14:paraId="3DC305F9" w14:textId="45061EE0" w:rsidR="00DD18D9" w:rsidRDefault="00DD18D9" w:rsidP="00311929">
            <w:pPr>
              <w:jc w:val="center"/>
              <w:rPr>
                <w:b/>
                <w:sz w:val="28"/>
                <w:szCs w:val="28"/>
              </w:rPr>
            </w:pPr>
          </w:p>
          <w:p w14:paraId="28848E2B" w14:textId="77777777" w:rsidR="00D24926" w:rsidRDefault="00D24926" w:rsidP="00D24926">
            <w:pPr>
              <w:jc w:val="center"/>
              <w:rPr>
                <w:b/>
                <w:sz w:val="28"/>
                <w:szCs w:val="28"/>
              </w:rPr>
            </w:pPr>
            <w:r>
              <w:rPr>
                <w:b/>
                <w:sz w:val="28"/>
                <w:szCs w:val="28"/>
              </w:rPr>
              <w:lastRenderedPageBreak/>
              <w:t xml:space="preserve">Preparing Students to Write </w:t>
            </w:r>
          </w:p>
          <w:p w14:paraId="7E988CBC" w14:textId="77777777" w:rsidR="00311929" w:rsidRDefault="00D24926" w:rsidP="00D24926">
            <w:pPr>
              <w:jc w:val="center"/>
              <w:rPr>
                <w:b/>
                <w:sz w:val="28"/>
                <w:szCs w:val="28"/>
              </w:rPr>
            </w:pPr>
            <w:r>
              <w:rPr>
                <w:b/>
                <w:sz w:val="28"/>
                <w:szCs w:val="28"/>
              </w:rPr>
              <w:t>Criteria-based and Text-based Opinions</w:t>
            </w:r>
          </w:p>
          <w:p w14:paraId="3D5C110B" w14:textId="77777777" w:rsidR="005F36E6" w:rsidRDefault="005F36E6" w:rsidP="00D24926">
            <w:pPr>
              <w:jc w:val="center"/>
              <w:rPr>
                <w:b/>
                <w:sz w:val="28"/>
                <w:szCs w:val="28"/>
              </w:rPr>
            </w:pPr>
          </w:p>
          <w:p w14:paraId="76770045" w14:textId="77777777" w:rsidR="005F36E6" w:rsidRDefault="005F36E6" w:rsidP="00D24926">
            <w:pPr>
              <w:jc w:val="center"/>
              <w:rPr>
                <w:b/>
                <w:i/>
                <w:szCs w:val="28"/>
              </w:rPr>
            </w:pPr>
            <w:r w:rsidRPr="005F36E6">
              <w:rPr>
                <w:b/>
                <w:i/>
                <w:szCs w:val="28"/>
              </w:rPr>
              <w:t xml:space="preserve">Adapted from materials developed by the National Writing Project </w:t>
            </w:r>
          </w:p>
          <w:p w14:paraId="712C214B" w14:textId="4E52571E" w:rsidR="005F36E6" w:rsidRPr="005F36E6" w:rsidRDefault="005F36E6" w:rsidP="00D24926">
            <w:pPr>
              <w:jc w:val="center"/>
              <w:rPr>
                <w:b/>
                <w:i/>
                <w:szCs w:val="28"/>
              </w:rPr>
            </w:pPr>
            <w:r w:rsidRPr="005F36E6">
              <w:rPr>
                <w:b/>
                <w:i/>
                <w:szCs w:val="28"/>
              </w:rPr>
              <w:t>for the i3 College Ready Writers Program funded by the U.S. Department of Education</w:t>
            </w:r>
          </w:p>
          <w:p w14:paraId="16DB4F1E" w14:textId="77777777" w:rsidR="005F36E6" w:rsidRPr="005F36E6" w:rsidRDefault="005F36E6" w:rsidP="00D24926">
            <w:pPr>
              <w:jc w:val="center"/>
              <w:rPr>
                <w:b/>
                <w:i/>
                <w:szCs w:val="28"/>
              </w:rPr>
            </w:pPr>
          </w:p>
          <w:p w14:paraId="5233F653" w14:textId="72DBB142" w:rsidR="005F36E6" w:rsidRPr="00BF5382" w:rsidRDefault="005F36E6" w:rsidP="00D24926">
            <w:pPr>
              <w:jc w:val="center"/>
              <w:rPr>
                <w:b/>
              </w:rPr>
            </w:pPr>
          </w:p>
        </w:tc>
      </w:tr>
      <w:tr w:rsidR="00110DB3" w14:paraId="1F315DF8" w14:textId="77777777" w:rsidTr="006C4A7D">
        <w:tc>
          <w:tcPr>
            <w:tcW w:w="3346" w:type="pct"/>
          </w:tcPr>
          <w:p w14:paraId="70CB49A3" w14:textId="77777777" w:rsidR="00110DB3" w:rsidRPr="003B0F3F" w:rsidRDefault="00110DB3" w:rsidP="00311929">
            <w:pPr>
              <w:rPr>
                <w:b/>
              </w:rPr>
            </w:pPr>
          </w:p>
        </w:tc>
        <w:tc>
          <w:tcPr>
            <w:tcW w:w="1654" w:type="pct"/>
          </w:tcPr>
          <w:p w14:paraId="41D4E3BB" w14:textId="07BEB0F0" w:rsidR="00110DB3" w:rsidRPr="00373FA1" w:rsidRDefault="00110DB3" w:rsidP="00AF1854">
            <w:pPr>
              <w:jc w:val="center"/>
              <w:rPr>
                <w:b/>
              </w:rPr>
            </w:pPr>
            <w:r w:rsidRPr="00373FA1">
              <w:rPr>
                <w:b/>
              </w:rPr>
              <w:t>Notes</w:t>
            </w:r>
          </w:p>
        </w:tc>
      </w:tr>
      <w:tr w:rsidR="00373FA1" w14:paraId="6DED0E45" w14:textId="77777777" w:rsidTr="006C4A7D">
        <w:tc>
          <w:tcPr>
            <w:tcW w:w="3346" w:type="pct"/>
          </w:tcPr>
          <w:p w14:paraId="2F332654" w14:textId="053E16A9" w:rsidR="00311929" w:rsidRDefault="00311929" w:rsidP="00311929">
            <w:r w:rsidRPr="003B0F3F">
              <w:rPr>
                <w:b/>
              </w:rPr>
              <w:t>The thinking that supports argumentation is new and complex</w:t>
            </w:r>
            <w:r w:rsidRPr="003B0F3F">
              <w:t>; we can’t wait till we write “the argument piece” to learn how to think like an</w:t>
            </w:r>
            <w:r w:rsidR="000022B8">
              <w:t xml:space="preserve"> argument</w:t>
            </w:r>
            <w:r w:rsidRPr="003B0F3F">
              <w:t xml:space="preserve"> writer.  It needs to be part of the knowledge we BRING to the piece, not new skills that we must orchestrate while we are researching and writing about a topic.</w:t>
            </w:r>
          </w:p>
          <w:p w14:paraId="58521FDC" w14:textId="77777777" w:rsidR="00311929" w:rsidRPr="003B0F3F" w:rsidRDefault="00311929" w:rsidP="00311929"/>
          <w:p w14:paraId="619D0F5D" w14:textId="58DED0C1" w:rsidR="00311929" w:rsidRDefault="00311929" w:rsidP="00311929">
            <w:r w:rsidRPr="003B0F3F">
              <w:rPr>
                <w:b/>
              </w:rPr>
              <w:t>We therefore must layer the teaching of these skills in smaller ways</w:t>
            </w:r>
            <w:r w:rsidRPr="003B0F3F">
              <w:t>, through notebook entries and quick drafts, providing feedback to stud</w:t>
            </w:r>
            <w:r w:rsidR="00373FA1">
              <w:t>ents, which</w:t>
            </w:r>
            <w:r w:rsidRPr="003B0F3F">
              <w:t xml:space="preserve"> helps them master a few skills at a time rather than expecting them to integrate multiple new skills simultaneously.</w:t>
            </w:r>
          </w:p>
          <w:p w14:paraId="616357D2" w14:textId="77777777" w:rsidR="00311929" w:rsidRPr="003B0F3F" w:rsidRDefault="00311929" w:rsidP="00311929"/>
          <w:p w14:paraId="3B2D08DA" w14:textId="77777777" w:rsidR="00311929" w:rsidRDefault="00311929" w:rsidP="00311929">
            <w:r w:rsidRPr="003B0F3F">
              <w:rPr>
                <w:b/>
              </w:rPr>
              <w:t>Through Mini-units, we are not trying to teach THE argument paper, but rather teach and practice discrete argument moves</w:t>
            </w:r>
            <w:r w:rsidRPr="003B0F3F">
              <w:t>.  Students may later select from several of these short drafts to develop and revise a longer argument piece.  Standards tell us what students must be able to do, but not how to do that; standards are missing the techniques that get us to claim and evidence. These mini-units provide those techniques.</w:t>
            </w:r>
          </w:p>
          <w:p w14:paraId="49B96CCF" w14:textId="77777777" w:rsidR="00311929" w:rsidRPr="003B0F3F" w:rsidRDefault="00311929" w:rsidP="00311929"/>
          <w:p w14:paraId="1CBAE815" w14:textId="77777777" w:rsidR="00311929" w:rsidRDefault="00311929" w:rsidP="00311929">
            <w:pPr>
              <w:rPr>
                <w:b/>
              </w:rPr>
            </w:pPr>
            <w:r w:rsidRPr="003B0F3F">
              <w:rPr>
                <w:b/>
              </w:rPr>
              <w:t>We also must teach and practice making claims and using evidence in every content area, all year long, if students are to become proficient in argument writing.</w:t>
            </w:r>
          </w:p>
          <w:p w14:paraId="2474BA87" w14:textId="691D1BA8" w:rsidR="00373FA1" w:rsidRPr="00373FA1" w:rsidRDefault="00373FA1" w:rsidP="00311929">
            <w:pPr>
              <w:rPr>
                <w:b/>
              </w:rPr>
            </w:pPr>
          </w:p>
        </w:tc>
        <w:tc>
          <w:tcPr>
            <w:tcW w:w="1654" w:type="pct"/>
          </w:tcPr>
          <w:p w14:paraId="2D248AC9" w14:textId="36C391D7" w:rsidR="00311929" w:rsidRPr="00373FA1" w:rsidRDefault="00311929" w:rsidP="00AF1854">
            <w:pPr>
              <w:jc w:val="center"/>
              <w:rPr>
                <w:b/>
              </w:rPr>
            </w:pPr>
          </w:p>
        </w:tc>
      </w:tr>
      <w:tr w:rsidR="00373FA1" w14:paraId="020FBF94" w14:textId="77777777" w:rsidTr="006C4A7D">
        <w:tc>
          <w:tcPr>
            <w:tcW w:w="3346" w:type="pct"/>
          </w:tcPr>
          <w:p w14:paraId="35A8DCC0" w14:textId="77777777" w:rsidR="00373FA1" w:rsidRPr="003B0F3F" w:rsidRDefault="00373FA1" w:rsidP="00311929">
            <w:pPr>
              <w:jc w:val="center"/>
              <w:rPr>
                <w:b/>
              </w:rPr>
            </w:pPr>
            <w:r w:rsidRPr="003B0F3F">
              <w:rPr>
                <w:b/>
              </w:rPr>
              <w:t>Resiliency/Stamina</w:t>
            </w:r>
          </w:p>
        </w:tc>
        <w:tc>
          <w:tcPr>
            <w:tcW w:w="1654" w:type="pct"/>
          </w:tcPr>
          <w:p w14:paraId="29C19221" w14:textId="003CC046" w:rsidR="00373FA1" w:rsidRDefault="00373FA1" w:rsidP="00AF1854">
            <w:pPr>
              <w:jc w:val="center"/>
              <w:rPr>
                <w:b/>
                <w:sz w:val="28"/>
                <w:szCs w:val="28"/>
              </w:rPr>
            </w:pPr>
          </w:p>
        </w:tc>
      </w:tr>
      <w:tr w:rsidR="00373FA1" w14:paraId="19BD1386" w14:textId="77777777" w:rsidTr="006C4A7D">
        <w:tc>
          <w:tcPr>
            <w:tcW w:w="3346" w:type="pct"/>
          </w:tcPr>
          <w:p w14:paraId="60109726" w14:textId="31782A30" w:rsidR="00311929" w:rsidRDefault="00311929" w:rsidP="00311929">
            <w:r w:rsidRPr="003B0F3F">
              <w:t xml:space="preserve">In a school where writing scores have been persistently low or stagnant, resiliency research provides an effective lens through which to plan work with students and teachers.  </w:t>
            </w:r>
          </w:p>
          <w:p w14:paraId="77838450" w14:textId="77777777" w:rsidR="00311929" w:rsidRPr="003B0F3F" w:rsidRDefault="00311929" w:rsidP="00311929"/>
          <w:p w14:paraId="0B77E667" w14:textId="77777777" w:rsidR="00311929" w:rsidRPr="003B0F3F" w:rsidRDefault="00311929" w:rsidP="00311929">
            <w:r w:rsidRPr="003B0F3F">
              <w:t xml:space="preserve">Students and teachers must believe to achieve. </w:t>
            </w:r>
          </w:p>
          <w:p w14:paraId="11CEC248" w14:textId="60AFC953" w:rsidR="00311929" w:rsidRPr="003B0F3F" w:rsidRDefault="00110DB3" w:rsidP="00311929">
            <w:pPr>
              <w:pStyle w:val="ListParagraph"/>
              <w:numPr>
                <w:ilvl w:val="0"/>
                <w:numId w:val="20"/>
              </w:numPr>
            </w:pPr>
            <w:r>
              <w:t>School</w:t>
            </w:r>
            <w:r w:rsidR="00311929" w:rsidRPr="003B0F3F">
              <w:t>work is hard, but we can build our stamina as readers and writers through multiple short drafts.</w:t>
            </w:r>
          </w:p>
          <w:p w14:paraId="1EDC25AA" w14:textId="77777777" w:rsidR="00311929" w:rsidRDefault="00311929" w:rsidP="00311929">
            <w:pPr>
              <w:pStyle w:val="ListParagraph"/>
              <w:numPr>
                <w:ilvl w:val="0"/>
                <w:numId w:val="20"/>
              </w:numPr>
            </w:pPr>
            <w:r w:rsidRPr="003B0F3F">
              <w:t>High standards + support is feasible in our classrooms. Formative assessment and focused feedback lifts the quality of student work.</w:t>
            </w:r>
          </w:p>
          <w:p w14:paraId="31353E19" w14:textId="33BCB29E" w:rsidR="00331481" w:rsidRPr="00373FA1" w:rsidRDefault="00331481" w:rsidP="00110DB3">
            <w:pPr>
              <w:pStyle w:val="ListParagraph"/>
              <w:ind w:left="360"/>
            </w:pPr>
          </w:p>
        </w:tc>
        <w:tc>
          <w:tcPr>
            <w:tcW w:w="1654" w:type="pct"/>
          </w:tcPr>
          <w:p w14:paraId="629C1ACD" w14:textId="77777777" w:rsidR="00311929" w:rsidRDefault="00311929" w:rsidP="00AF1854">
            <w:pPr>
              <w:jc w:val="center"/>
              <w:rPr>
                <w:b/>
                <w:sz w:val="28"/>
                <w:szCs w:val="28"/>
              </w:rPr>
            </w:pPr>
          </w:p>
        </w:tc>
      </w:tr>
      <w:tr w:rsidR="00373FA1" w14:paraId="6DB06A52" w14:textId="77777777" w:rsidTr="006C4A7D">
        <w:tc>
          <w:tcPr>
            <w:tcW w:w="3346" w:type="pct"/>
          </w:tcPr>
          <w:p w14:paraId="34BF8FB2" w14:textId="77777777" w:rsidR="00373FA1" w:rsidRPr="003B0F3F" w:rsidRDefault="00373FA1" w:rsidP="00311929">
            <w:pPr>
              <w:jc w:val="center"/>
              <w:rPr>
                <w:b/>
              </w:rPr>
            </w:pPr>
            <w:r w:rsidRPr="003B0F3F">
              <w:rPr>
                <w:b/>
              </w:rPr>
              <w:t>What Works</w:t>
            </w:r>
          </w:p>
        </w:tc>
        <w:tc>
          <w:tcPr>
            <w:tcW w:w="1654" w:type="pct"/>
          </w:tcPr>
          <w:p w14:paraId="50F1F77E" w14:textId="6F5BEDD2" w:rsidR="00373FA1" w:rsidRDefault="00373FA1" w:rsidP="00AF1854">
            <w:pPr>
              <w:jc w:val="center"/>
              <w:rPr>
                <w:b/>
                <w:sz w:val="28"/>
                <w:szCs w:val="28"/>
              </w:rPr>
            </w:pPr>
          </w:p>
        </w:tc>
      </w:tr>
      <w:tr w:rsidR="00373FA1" w14:paraId="59D39327" w14:textId="77777777" w:rsidTr="006C4A7D">
        <w:tc>
          <w:tcPr>
            <w:tcW w:w="3346" w:type="pct"/>
          </w:tcPr>
          <w:p w14:paraId="07FA34CD" w14:textId="77777777" w:rsidR="00311929" w:rsidRPr="003B0F3F" w:rsidRDefault="00311929" w:rsidP="00311929">
            <w:r w:rsidRPr="003B0F3F">
              <w:t xml:space="preserve">School-wide Focus on Claims/Evidence/Analysis.  </w:t>
            </w:r>
          </w:p>
          <w:p w14:paraId="24C845C3" w14:textId="29827DC5" w:rsidR="00311929" w:rsidRDefault="00311929" w:rsidP="00311929">
            <w:pPr>
              <w:pStyle w:val="ListParagraph"/>
              <w:numPr>
                <w:ilvl w:val="0"/>
                <w:numId w:val="21"/>
              </w:numPr>
            </w:pPr>
            <w:r w:rsidRPr="003B0F3F">
              <w:t>Informal opportunities</w:t>
            </w:r>
            <w:r w:rsidR="000022B8">
              <w:t xml:space="preserve"> to </w:t>
            </w:r>
            <w:r w:rsidR="000022B8" w:rsidRPr="003B0F3F">
              <w:t>use the language of claim/evidence</w:t>
            </w:r>
            <w:r w:rsidRPr="003B0F3F">
              <w:t xml:space="preserve">:  </w:t>
            </w:r>
          </w:p>
          <w:p w14:paraId="3229008A" w14:textId="1F3759F3" w:rsidR="00311929" w:rsidRDefault="00311929" w:rsidP="00311929">
            <w:pPr>
              <w:pStyle w:val="ListParagraph"/>
              <w:numPr>
                <w:ilvl w:val="1"/>
                <w:numId w:val="21"/>
              </w:numPr>
            </w:pPr>
            <w:r w:rsidRPr="003B0F3F">
              <w:t xml:space="preserve">to discuss school issues; </w:t>
            </w:r>
          </w:p>
          <w:p w14:paraId="6A067889" w14:textId="77777777" w:rsidR="00311929" w:rsidRDefault="00311929" w:rsidP="00311929">
            <w:pPr>
              <w:pStyle w:val="ListParagraph"/>
              <w:numPr>
                <w:ilvl w:val="1"/>
                <w:numId w:val="21"/>
              </w:numPr>
            </w:pPr>
            <w:r w:rsidRPr="003B0F3F">
              <w:t xml:space="preserve">discuss current events; </w:t>
            </w:r>
          </w:p>
          <w:p w14:paraId="154B07C6" w14:textId="77777777" w:rsidR="00311929" w:rsidRPr="003B0F3F" w:rsidRDefault="00311929" w:rsidP="00311929">
            <w:pPr>
              <w:pStyle w:val="ListParagraph"/>
              <w:numPr>
                <w:ilvl w:val="1"/>
                <w:numId w:val="21"/>
              </w:numPr>
            </w:pPr>
            <w:r w:rsidRPr="003B0F3F">
              <w:lastRenderedPageBreak/>
              <w:t>stop spontaneously as we read to make claims and identify specific pieces of evidence from the text.</w:t>
            </w:r>
          </w:p>
          <w:p w14:paraId="7A75EEE6" w14:textId="77777777" w:rsidR="00311929" w:rsidRPr="003B0F3F" w:rsidRDefault="00311929" w:rsidP="00311929">
            <w:pPr>
              <w:pStyle w:val="ListParagraph"/>
              <w:numPr>
                <w:ilvl w:val="0"/>
                <w:numId w:val="21"/>
              </w:numPr>
            </w:pPr>
            <w:r w:rsidRPr="003B0F3F">
              <w:t>Planned lessons and mini-units featuring claims/evidence/analysis.</w:t>
            </w:r>
          </w:p>
          <w:p w14:paraId="195AE1B2" w14:textId="77777777" w:rsidR="00311929" w:rsidRDefault="00311929" w:rsidP="00311929">
            <w:pPr>
              <w:pStyle w:val="ListParagraph"/>
              <w:numPr>
                <w:ilvl w:val="0"/>
                <w:numId w:val="21"/>
              </w:numPr>
            </w:pPr>
            <w:r w:rsidRPr="003B0F3F">
              <w:t>Formative assessment as well as on-demand assessment to measure progress and provide feedback</w:t>
            </w:r>
            <w:r>
              <w:t>.</w:t>
            </w:r>
          </w:p>
          <w:p w14:paraId="23EBCBEB" w14:textId="77777777" w:rsidR="00311929" w:rsidRDefault="00311929" w:rsidP="00311929">
            <w:pPr>
              <w:rPr>
                <w:b/>
                <w:sz w:val="28"/>
                <w:szCs w:val="28"/>
              </w:rPr>
            </w:pPr>
          </w:p>
        </w:tc>
        <w:tc>
          <w:tcPr>
            <w:tcW w:w="1654" w:type="pct"/>
          </w:tcPr>
          <w:p w14:paraId="27FAC13A" w14:textId="77777777" w:rsidR="00311929" w:rsidRDefault="00311929" w:rsidP="00AF1854">
            <w:pPr>
              <w:jc w:val="center"/>
              <w:rPr>
                <w:b/>
                <w:sz w:val="28"/>
                <w:szCs w:val="28"/>
              </w:rPr>
            </w:pPr>
          </w:p>
        </w:tc>
      </w:tr>
      <w:tr w:rsidR="00373FA1" w14:paraId="31F5C2FC" w14:textId="77777777" w:rsidTr="006C4A7D">
        <w:tc>
          <w:tcPr>
            <w:tcW w:w="3346" w:type="pct"/>
          </w:tcPr>
          <w:p w14:paraId="49661E42" w14:textId="39141E70" w:rsidR="00373FA1" w:rsidRDefault="00373FA1" w:rsidP="00AF1854">
            <w:pPr>
              <w:jc w:val="center"/>
              <w:rPr>
                <w:bCs/>
                <w:i/>
              </w:rPr>
            </w:pPr>
            <w:r w:rsidRPr="003B0F3F">
              <w:rPr>
                <w:b/>
                <w:bCs/>
              </w:rPr>
              <w:lastRenderedPageBreak/>
              <w:t xml:space="preserve">Why Mini-Units? </w:t>
            </w:r>
          </w:p>
          <w:p w14:paraId="5003FCA5" w14:textId="77777777" w:rsidR="00373FA1" w:rsidRDefault="00373FA1" w:rsidP="00AF1854">
            <w:pPr>
              <w:jc w:val="center"/>
              <w:rPr>
                <w:b/>
                <w:sz w:val="28"/>
                <w:szCs w:val="28"/>
              </w:rPr>
            </w:pPr>
          </w:p>
        </w:tc>
        <w:tc>
          <w:tcPr>
            <w:tcW w:w="1654" w:type="pct"/>
          </w:tcPr>
          <w:p w14:paraId="21A0D41B" w14:textId="134B6F92" w:rsidR="00373FA1" w:rsidRDefault="00373FA1" w:rsidP="00AF1854">
            <w:pPr>
              <w:jc w:val="center"/>
              <w:rPr>
                <w:b/>
                <w:sz w:val="28"/>
                <w:szCs w:val="28"/>
              </w:rPr>
            </w:pPr>
          </w:p>
        </w:tc>
      </w:tr>
      <w:tr w:rsidR="00373FA1" w14:paraId="2484D338" w14:textId="77777777" w:rsidTr="006C4A7D">
        <w:tc>
          <w:tcPr>
            <w:tcW w:w="3346" w:type="pct"/>
          </w:tcPr>
          <w:p w14:paraId="79B73BD6" w14:textId="4ED83D06" w:rsidR="00311929" w:rsidRDefault="00311929" w:rsidP="00311929">
            <w:r w:rsidRPr="003B0F3F">
              <w:t xml:space="preserve">The US Department of Education’s program, Investing in Innovation, </w:t>
            </w:r>
            <w:r w:rsidR="00110DB3">
              <w:t xml:space="preserve">(i3) </w:t>
            </w:r>
            <w:r w:rsidRPr="003B0F3F">
              <w:t>funded the</w:t>
            </w:r>
            <w:r w:rsidR="005F36E6">
              <w:t xml:space="preserve"> NWP</w:t>
            </w:r>
            <w:r w:rsidRPr="003B0F3F">
              <w:t xml:space="preserve"> </w:t>
            </w:r>
            <w:r w:rsidRPr="00373FA1">
              <w:rPr>
                <w:i/>
              </w:rPr>
              <w:t>College-Ready Writers Program</w:t>
            </w:r>
            <w:r w:rsidRPr="003B0F3F">
              <w:t xml:space="preserve">.  </w:t>
            </w:r>
          </w:p>
          <w:p w14:paraId="057F8392" w14:textId="77777777" w:rsidR="00311929" w:rsidRPr="003B0F3F" w:rsidRDefault="00311929" w:rsidP="00311929"/>
          <w:p w14:paraId="07E73137" w14:textId="310CAD9C" w:rsidR="00311929" w:rsidRDefault="00311929" w:rsidP="00311929">
            <w:r w:rsidRPr="003B0F3F">
              <w:t>The innovation that N</w:t>
            </w:r>
            <w:r w:rsidR="00110DB3">
              <w:t xml:space="preserve">ational </w:t>
            </w:r>
            <w:r w:rsidRPr="003B0F3F">
              <w:t>W</w:t>
            </w:r>
            <w:r w:rsidR="00110DB3">
              <w:t xml:space="preserve">riting </w:t>
            </w:r>
            <w:r w:rsidRPr="003B0F3F">
              <w:t>P</w:t>
            </w:r>
            <w:r w:rsidR="00110DB3">
              <w:t>roject</w:t>
            </w:r>
            <w:r w:rsidRPr="003B0F3F">
              <w:t xml:space="preserve"> proposed was to provide professional development to rural secondary schools in the teaching of argument.  Innovation requires trying something new, taking risks, and diving in.  This approach is showing promise in many schools and districts that are participating in the project.</w:t>
            </w:r>
          </w:p>
          <w:p w14:paraId="4B57AECC" w14:textId="77777777" w:rsidR="00311929" w:rsidRPr="003B0F3F" w:rsidRDefault="00311929" w:rsidP="00311929"/>
          <w:p w14:paraId="7DD99B34" w14:textId="77777777" w:rsidR="00311929" w:rsidRDefault="00311929" w:rsidP="00311929">
            <w:r w:rsidRPr="003B0F3F">
              <w:t xml:space="preserve">This year the Kentucky Writing Project has been adapting these materials to expand the project to elementary classrooms and to use the frameworks to develop additional mini-units on other topics and for all contents.  </w:t>
            </w:r>
          </w:p>
          <w:p w14:paraId="1EF61180" w14:textId="77777777" w:rsidR="00373FA1" w:rsidRDefault="00373FA1" w:rsidP="00311929"/>
          <w:p w14:paraId="20D0E182" w14:textId="77777777" w:rsidR="00311929" w:rsidRDefault="00311929" w:rsidP="00311929">
            <w:r w:rsidRPr="003B0F3F">
              <w:t xml:space="preserve">Trying a mini-unit approach (instead of a traditional, lengthy unit) </w:t>
            </w:r>
            <w:r w:rsidRPr="003B0F3F">
              <w:rPr>
                <w:i/>
                <w:iCs/>
              </w:rPr>
              <w:t>is</w:t>
            </w:r>
            <w:r w:rsidRPr="003B0F3F">
              <w:t xml:space="preserve"> new for many teachers and may feel risky.  </w:t>
            </w:r>
          </w:p>
          <w:p w14:paraId="3C4619B6" w14:textId="77777777" w:rsidR="00311929" w:rsidRDefault="00311929" w:rsidP="00311929">
            <w:pPr>
              <w:rPr>
                <w:b/>
                <w:sz w:val="28"/>
                <w:szCs w:val="28"/>
              </w:rPr>
            </w:pPr>
          </w:p>
        </w:tc>
        <w:tc>
          <w:tcPr>
            <w:tcW w:w="1654" w:type="pct"/>
          </w:tcPr>
          <w:p w14:paraId="68551EA0" w14:textId="77777777" w:rsidR="00311929" w:rsidRDefault="00311929" w:rsidP="00AF1854">
            <w:pPr>
              <w:jc w:val="center"/>
              <w:rPr>
                <w:b/>
                <w:sz w:val="28"/>
                <w:szCs w:val="28"/>
              </w:rPr>
            </w:pPr>
          </w:p>
        </w:tc>
      </w:tr>
      <w:tr w:rsidR="00373FA1" w14:paraId="701869C1" w14:textId="77777777" w:rsidTr="006C4A7D">
        <w:tc>
          <w:tcPr>
            <w:tcW w:w="3346" w:type="pct"/>
          </w:tcPr>
          <w:p w14:paraId="610A1A97" w14:textId="77777777" w:rsidR="00373FA1" w:rsidRDefault="00373FA1" w:rsidP="00311929">
            <w:pPr>
              <w:jc w:val="center"/>
              <w:rPr>
                <w:b/>
                <w:bCs/>
              </w:rPr>
            </w:pPr>
            <w:r w:rsidRPr="003B0F3F">
              <w:rPr>
                <w:b/>
                <w:bCs/>
              </w:rPr>
              <w:t xml:space="preserve">What are the Mini-Units? </w:t>
            </w:r>
          </w:p>
          <w:p w14:paraId="3AA3975F" w14:textId="77777777" w:rsidR="00373FA1" w:rsidRDefault="00373FA1" w:rsidP="00311929">
            <w:pPr>
              <w:jc w:val="center"/>
              <w:rPr>
                <w:b/>
                <w:bCs/>
                <w:i/>
                <w:iCs/>
              </w:rPr>
            </w:pPr>
          </w:p>
        </w:tc>
        <w:tc>
          <w:tcPr>
            <w:tcW w:w="1654" w:type="pct"/>
          </w:tcPr>
          <w:p w14:paraId="3C504FF6" w14:textId="17553374" w:rsidR="00373FA1" w:rsidRDefault="00373FA1" w:rsidP="00AF1854">
            <w:pPr>
              <w:jc w:val="center"/>
              <w:rPr>
                <w:b/>
                <w:sz w:val="28"/>
                <w:szCs w:val="28"/>
              </w:rPr>
            </w:pPr>
          </w:p>
        </w:tc>
      </w:tr>
      <w:tr w:rsidR="00373FA1" w14:paraId="0B85D57F" w14:textId="77777777" w:rsidTr="006C4A7D">
        <w:tc>
          <w:tcPr>
            <w:tcW w:w="3346" w:type="pct"/>
          </w:tcPr>
          <w:p w14:paraId="080FD84E" w14:textId="265565EA" w:rsidR="00311929" w:rsidRDefault="00311929" w:rsidP="00311929">
            <w:r w:rsidRPr="00E81FDA">
              <w:t>The mini-units are short teaching units (3-8 class periods or less) that result in students writing arguments using sources as evidence. These mini-units are engaging for students. T</w:t>
            </w:r>
            <w:r w:rsidR="00373FA1">
              <w:t xml:space="preserve">hey are designed to be layered, </w:t>
            </w:r>
            <w:r w:rsidRPr="00E81FDA">
              <w:t>with new mini-units being taught periodically over the course of the year.</w:t>
            </w:r>
          </w:p>
          <w:p w14:paraId="612B80C3" w14:textId="77777777" w:rsidR="006C4A7D" w:rsidRPr="00E81FDA" w:rsidRDefault="006C4A7D" w:rsidP="00311929"/>
          <w:p w14:paraId="62E9E553" w14:textId="77777777" w:rsidR="00311929" w:rsidRPr="00E81FDA" w:rsidRDefault="00311929" w:rsidP="00311929">
            <w:pPr>
              <w:numPr>
                <w:ilvl w:val="0"/>
                <w:numId w:val="22"/>
              </w:numPr>
            </w:pPr>
            <w:r w:rsidRPr="00E81FDA">
              <w:t xml:space="preserve">They typically start with </w:t>
            </w:r>
            <w:r w:rsidRPr="00E81FDA">
              <w:rPr>
                <w:b/>
                <w:bCs/>
              </w:rPr>
              <w:t>readings</w:t>
            </w:r>
            <w:r w:rsidRPr="00E81FDA">
              <w:t xml:space="preserve"> using </w:t>
            </w:r>
            <w:r w:rsidRPr="00E81FDA">
              <w:rPr>
                <w:b/>
                <w:bCs/>
              </w:rPr>
              <w:t>strategies</w:t>
            </w:r>
            <w:r w:rsidRPr="00E81FDA">
              <w:t xml:space="preserve"> that support students in understanding an issue. </w:t>
            </w:r>
          </w:p>
          <w:p w14:paraId="420F9BCF" w14:textId="77777777" w:rsidR="00311929" w:rsidRPr="00E81FDA" w:rsidRDefault="00311929" w:rsidP="00311929">
            <w:pPr>
              <w:numPr>
                <w:ilvl w:val="0"/>
                <w:numId w:val="22"/>
              </w:numPr>
            </w:pPr>
            <w:r w:rsidRPr="00E81FDA">
              <w:t xml:space="preserve">They then move quickly to support students’ </w:t>
            </w:r>
            <w:r w:rsidRPr="00E81FDA">
              <w:rPr>
                <w:b/>
                <w:bCs/>
              </w:rPr>
              <w:t>argument writing</w:t>
            </w:r>
            <w:r w:rsidRPr="00E81FDA">
              <w:t xml:space="preserve">.  </w:t>
            </w:r>
          </w:p>
          <w:p w14:paraId="6BD93B4C" w14:textId="77777777" w:rsidR="00311929" w:rsidRPr="00E81FDA" w:rsidRDefault="00311929" w:rsidP="00311929">
            <w:pPr>
              <w:numPr>
                <w:ilvl w:val="0"/>
                <w:numId w:val="22"/>
              </w:numPr>
            </w:pPr>
            <w:r w:rsidRPr="00E81FDA">
              <w:t xml:space="preserve">They don’t intend to teach students everything they need to know about writing arguments, but rather to focus </w:t>
            </w:r>
            <w:r w:rsidRPr="00E81FDA">
              <w:rPr>
                <w:b/>
                <w:bCs/>
              </w:rPr>
              <w:t>a few key skills</w:t>
            </w:r>
            <w:r w:rsidRPr="00E81FDA">
              <w:t xml:space="preserve">.  </w:t>
            </w:r>
          </w:p>
          <w:p w14:paraId="07C4D06B" w14:textId="77777777" w:rsidR="00311929" w:rsidRPr="00E81FDA" w:rsidRDefault="00311929" w:rsidP="00311929">
            <w:pPr>
              <w:numPr>
                <w:ilvl w:val="0"/>
                <w:numId w:val="22"/>
              </w:numPr>
            </w:pPr>
            <w:r w:rsidRPr="00E81FDA">
              <w:t xml:space="preserve">The design requires we use a </w:t>
            </w:r>
            <w:r w:rsidRPr="00E81FDA">
              <w:rPr>
                <w:b/>
                <w:bCs/>
              </w:rPr>
              <w:t>succession</w:t>
            </w:r>
            <w:r w:rsidRPr="00E81FDA">
              <w:t xml:space="preserve"> of mini-units, building on the students’ work each time. </w:t>
            </w:r>
          </w:p>
          <w:p w14:paraId="739E05B3" w14:textId="77777777" w:rsidR="00311929" w:rsidRDefault="00311929" w:rsidP="00311929">
            <w:pPr>
              <w:rPr>
                <w:b/>
                <w:sz w:val="28"/>
                <w:szCs w:val="28"/>
              </w:rPr>
            </w:pPr>
          </w:p>
        </w:tc>
        <w:tc>
          <w:tcPr>
            <w:tcW w:w="1654" w:type="pct"/>
          </w:tcPr>
          <w:p w14:paraId="104D9625" w14:textId="77777777" w:rsidR="00311929" w:rsidRDefault="00311929" w:rsidP="00AF1854">
            <w:pPr>
              <w:jc w:val="center"/>
              <w:rPr>
                <w:b/>
                <w:sz w:val="28"/>
                <w:szCs w:val="28"/>
              </w:rPr>
            </w:pPr>
          </w:p>
        </w:tc>
      </w:tr>
      <w:tr w:rsidR="00373FA1" w14:paraId="2C9C59EE" w14:textId="77777777" w:rsidTr="006C4A7D">
        <w:tc>
          <w:tcPr>
            <w:tcW w:w="3346" w:type="pct"/>
          </w:tcPr>
          <w:p w14:paraId="7D870F30" w14:textId="77777777" w:rsidR="00373FA1" w:rsidRDefault="00373FA1" w:rsidP="00311929">
            <w:pPr>
              <w:jc w:val="center"/>
              <w:rPr>
                <w:b/>
              </w:rPr>
            </w:pPr>
            <w:r w:rsidRPr="003B0F3F">
              <w:rPr>
                <w:b/>
              </w:rPr>
              <w:t xml:space="preserve">Why Non-Fiction? </w:t>
            </w:r>
          </w:p>
          <w:p w14:paraId="474BA1B0" w14:textId="77777777" w:rsidR="00331481" w:rsidRPr="003B0F3F" w:rsidRDefault="00331481" w:rsidP="00311929">
            <w:pPr>
              <w:jc w:val="center"/>
              <w:rPr>
                <w:b/>
              </w:rPr>
            </w:pPr>
          </w:p>
        </w:tc>
        <w:tc>
          <w:tcPr>
            <w:tcW w:w="1654" w:type="pct"/>
          </w:tcPr>
          <w:p w14:paraId="1A077EE8" w14:textId="25B90D9A" w:rsidR="00373FA1" w:rsidRDefault="00373FA1" w:rsidP="00AF1854">
            <w:pPr>
              <w:jc w:val="center"/>
              <w:rPr>
                <w:b/>
                <w:sz w:val="28"/>
                <w:szCs w:val="28"/>
              </w:rPr>
            </w:pPr>
          </w:p>
        </w:tc>
      </w:tr>
      <w:tr w:rsidR="00373FA1" w14:paraId="7969DE6D" w14:textId="77777777" w:rsidTr="006C4A7D">
        <w:tc>
          <w:tcPr>
            <w:tcW w:w="3346" w:type="pct"/>
          </w:tcPr>
          <w:p w14:paraId="2D0D8816" w14:textId="77777777" w:rsidR="00311929" w:rsidRPr="003B0F3F" w:rsidRDefault="00311929" w:rsidP="00311929">
            <w:r w:rsidRPr="003B0F3F">
              <w:t xml:space="preserve">During a mini-unit, students assemble evidence from non-fiction texts that offer a variety of perspectives and, often, a variety of genres, too. </w:t>
            </w:r>
          </w:p>
          <w:p w14:paraId="7B2A85E3" w14:textId="77777777" w:rsidR="00311929" w:rsidRPr="003B0F3F" w:rsidRDefault="00311929" w:rsidP="00311929"/>
          <w:p w14:paraId="415E8E03" w14:textId="77777777" w:rsidR="00331481" w:rsidRDefault="00311929" w:rsidP="00311929">
            <w:r w:rsidRPr="003B0F3F">
              <w:t xml:space="preserve">The thinking students have to do in these units is to understand multiple approaches to a single topic or issue and stake out a position for themselves. </w:t>
            </w:r>
          </w:p>
          <w:p w14:paraId="295F43C3" w14:textId="637AE061" w:rsidR="00311929" w:rsidRPr="003B0F3F" w:rsidRDefault="00311929" w:rsidP="00311929">
            <w:r w:rsidRPr="003B0F3F">
              <w:t xml:space="preserve"> </w:t>
            </w:r>
          </w:p>
          <w:p w14:paraId="46B751B4" w14:textId="77777777" w:rsidR="00311929" w:rsidRPr="003B0F3F" w:rsidRDefault="00311929" w:rsidP="00311929">
            <w:r w:rsidRPr="003B0F3F">
              <w:t xml:space="preserve">They do this by citing the readings and then building a case for their own claim.   Reading strategies are introduced to help students work with non-fiction, to assist in comprehension and to support selecting and using evidence.  </w:t>
            </w:r>
          </w:p>
          <w:p w14:paraId="58A9E592" w14:textId="77777777" w:rsidR="005F36E6" w:rsidRDefault="005F36E6" w:rsidP="00311929"/>
          <w:p w14:paraId="01C63345" w14:textId="77777777" w:rsidR="00311929" w:rsidRPr="003B0F3F" w:rsidRDefault="00311929" w:rsidP="00311929">
            <w:r w:rsidRPr="003B0F3F">
              <w:t>Why?</w:t>
            </w:r>
          </w:p>
          <w:p w14:paraId="2BA99F7B" w14:textId="77777777" w:rsidR="00311929" w:rsidRPr="003B0F3F" w:rsidRDefault="00311929" w:rsidP="00311929">
            <w:r w:rsidRPr="003B0F3F">
              <w:t> </w:t>
            </w:r>
          </w:p>
          <w:p w14:paraId="2557FB1E" w14:textId="77777777" w:rsidR="00311929" w:rsidRDefault="00311929" w:rsidP="00311929">
            <w:pPr>
              <w:pStyle w:val="ListParagraph"/>
              <w:numPr>
                <w:ilvl w:val="0"/>
                <w:numId w:val="23"/>
              </w:numPr>
            </w:pPr>
            <w:r w:rsidRPr="00E81FDA">
              <w:rPr>
                <w:b/>
              </w:rPr>
              <w:t>Develop Critical Reading Skills</w:t>
            </w:r>
            <w:r w:rsidRPr="003B0F3F">
              <w:t xml:space="preserve">:  These mini-units help students gain control over information, even, or especially, information that may communicate conflicting points of view.  </w:t>
            </w:r>
          </w:p>
          <w:p w14:paraId="24D46E07" w14:textId="77777777" w:rsidR="00331481" w:rsidRPr="003B0F3F" w:rsidRDefault="00331481" w:rsidP="00331481">
            <w:pPr>
              <w:pStyle w:val="ListParagraph"/>
              <w:ind w:left="360"/>
            </w:pPr>
          </w:p>
          <w:p w14:paraId="3B4978AD" w14:textId="77777777" w:rsidR="00311929" w:rsidRDefault="00311929" w:rsidP="00311929">
            <w:pPr>
              <w:pStyle w:val="ListParagraph"/>
              <w:numPr>
                <w:ilvl w:val="0"/>
                <w:numId w:val="23"/>
              </w:numPr>
            </w:pPr>
            <w:r w:rsidRPr="00E81FDA">
              <w:rPr>
                <w:b/>
              </w:rPr>
              <w:t>Develop Abilities to Use Sources:</w:t>
            </w:r>
            <w:r w:rsidRPr="003B0F3F">
              <w:t xml:space="preserve">  College teachers identify this as THE essential skill in college.  In the mini-units, students writing from the mini-units place themselves in a current conversation about an issue or idea and argument for the consequence, the validity, or the “rightness” of their position by citing multiple texts. This conflict of purposes is why we haven’t mixed literary and non-literary texts in these units, running the risk of reducing the impact of literature and confusing the purpose of writing argument from sources.</w:t>
            </w:r>
          </w:p>
          <w:p w14:paraId="048DD57E" w14:textId="77777777" w:rsidR="00331481" w:rsidRPr="003B0F3F" w:rsidRDefault="00331481" w:rsidP="00331481"/>
          <w:p w14:paraId="0CA76954" w14:textId="77777777" w:rsidR="00311929" w:rsidRPr="003B0F3F" w:rsidRDefault="00311929" w:rsidP="00311929">
            <w:pPr>
              <w:pStyle w:val="ListParagraph"/>
              <w:numPr>
                <w:ilvl w:val="0"/>
                <w:numId w:val="23"/>
              </w:numPr>
            </w:pPr>
            <w:r w:rsidRPr="00E81FDA">
              <w:rPr>
                <w:b/>
              </w:rPr>
              <w:t>Prepare Students for College and Career:</w:t>
            </w:r>
            <w:r w:rsidRPr="003B0F3F">
              <w:t xml:space="preserve">  This kind of writing is what students will experience in college writing programs and in their majors.  Academic work is nearly all about assessing existing information and finding one’s place in it.   College writing programs have changed.  Set aside notions of grueling college writing.  These materials have been reviewed by college writing teachers for authenticity of purpose.</w:t>
            </w:r>
          </w:p>
          <w:p w14:paraId="1C75CCA2" w14:textId="77777777" w:rsidR="00311929" w:rsidRPr="00E81FDA" w:rsidRDefault="00311929" w:rsidP="00311929"/>
        </w:tc>
        <w:tc>
          <w:tcPr>
            <w:tcW w:w="1654" w:type="pct"/>
          </w:tcPr>
          <w:p w14:paraId="6E381AD2" w14:textId="77777777" w:rsidR="00311929" w:rsidRDefault="00311929" w:rsidP="00AF1854">
            <w:pPr>
              <w:jc w:val="center"/>
              <w:rPr>
                <w:b/>
                <w:sz w:val="28"/>
                <w:szCs w:val="28"/>
              </w:rPr>
            </w:pPr>
          </w:p>
        </w:tc>
      </w:tr>
      <w:tr w:rsidR="00110DB3" w14:paraId="62C9C87E" w14:textId="77777777" w:rsidTr="00110DB3">
        <w:trPr>
          <w:trHeight w:val="413"/>
        </w:trPr>
        <w:tc>
          <w:tcPr>
            <w:tcW w:w="5000" w:type="pct"/>
            <w:gridSpan w:val="2"/>
          </w:tcPr>
          <w:p w14:paraId="059FE967" w14:textId="08D8FC71" w:rsidR="00110DB3" w:rsidRPr="00110DB3" w:rsidRDefault="005F36E6" w:rsidP="005F36E6">
            <w:pPr>
              <w:rPr>
                <w:b/>
              </w:rPr>
            </w:pPr>
            <w:r>
              <w:rPr>
                <w:b/>
              </w:rPr>
              <w:lastRenderedPageBreak/>
              <w:t xml:space="preserve">                          </w:t>
            </w:r>
            <w:r w:rsidR="00110DB3" w:rsidRPr="00E81FDA">
              <w:rPr>
                <w:b/>
              </w:rPr>
              <w:t xml:space="preserve">What are the Common Components? </w:t>
            </w:r>
          </w:p>
        </w:tc>
      </w:tr>
      <w:tr w:rsidR="00110DB3" w14:paraId="20F2DEDA" w14:textId="77777777" w:rsidTr="006C4A7D">
        <w:tc>
          <w:tcPr>
            <w:tcW w:w="3346" w:type="pct"/>
          </w:tcPr>
          <w:p w14:paraId="60E7666A" w14:textId="77777777" w:rsidR="00110DB3" w:rsidRPr="003B0F3F" w:rsidRDefault="00110DB3" w:rsidP="00110DB3">
            <w:pPr>
              <w:pStyle w:val="ListParagraph"/>
              <w:numPr>
                <w:ilvl w:val="0"/>
                <w:numId w:val="24"/>
              </w:numPr>
            </w:pPr>
            <w:r w:rsidRPr="003B0F3F">
              <w:t>A progression of work in text-based argument writing around a common topic</w:t>
            </w:r>
          </w:p>
          <w:p w14:paraId="2850CC12" w14:textId="77777777" w:rsidR="00110DB3" w:rsidRPr="003B0F3F" w:rsidRDefault="00110DB3" w:rsidP="00110DB3">
            <w:pPr>
              <w:pStyle w:val="ListParagraph"/>
              <w:numPr>
                <w:ilvl w:val="1"/>
                <w:numId w:val="24"/>
              </w:numPr>
            </w:pPr>
            <w:r w:rsidRPr="003B0F3F">
              <w:t xml:space="preserve">Close reading that includes writing about the readings.  </w:t>
            </w:r>
          </w:p>
          <w:p w14:paraId="3EB1A708" w14:textId="77777777" w:rsidR="00110DB3" w:rsidRPr="003B0F3F" w:rsidRDefault="00110DB3" w:rsidP="00110DB3">
            <w:pPr>
              <w:pStyle w:val="ListParagraph"/>
              <w:numPr>
                <w:ilvl w:val="1"/>
                <w:numId w:val="24"/>
              </w:numPr>
            </w:pPr>
            <w:r w:rsidRPr="003B0F3F">
              <w:t xml:space="preserve">Focus on a particular skill or move that writers use in order to make arguments.  </w:t>
            </w:r>
          </w:p>
          <w:p w14:paraId="4061A53D" w14:textId="77777777" w:rsidR="00110DB3" w:rsidRPr="003B0F3F" w:rsidRDefault="00110DB3" w:rsidP="00110DB3">
            <w:pPr>
              <w:pStyle w:val="ListParagraph"/>
              <w:numPr>
                <w:ilvl w:val="1"/>
                <w:numId w:val="24"/>
              </w:numPr>
            </w:pPr>
            <w:r w:rsidRPr="003B0F3F">
              <w:t xml:space="preserve">Revisiting the readings to draft an argument. </w:t>
            </w:r>
          </w:p>
          <w:p w14:paraId="7D0CEC00" w14:textId="77777777" w:rsidR="00110DB3" w:rsidRPr="003B0F3F" w:rsidRDefault="00110DB3" w:rsidP="00110DB3">
            <w:pPr>
              <w:pStyle w:val="ListParagraph"/>
              <w:numPr>
                <w:ilvl w:val="1"/>
                <w:numId w:val="24"/>
              </w:numPr>
            </w:pPr>
            <w:r w:rsidRPr="003B0F3F">
              <w:t xml:space="preserve">Focused feedback provided on students’ use of the skill.  </w:t>
            </w:r>
          </w:p>
          <w:p w14:paraId="73C6A9D8" w14:textId="77777777" w:rsidR="00110DB3" w:rsidRDefault="00110DB3" w:rsidP="00110DB3">
            <w:pPr>
              <w:pStyle w:val="ListParagraph"/>
              <w:numPr>
                <w:ilvl w:val="1"/>
                <w:numId w:val="24"/>
              </w:numPr>
            </w:pPr>
            <w:r w:rsidRPr="003B0F3F">
              <w:t>Students are supported in making revisions based on that feedback.</w:t>
            </w:r>
          </w:p>
          <w:p w14:paraId="276EA866" w14:textId="77777777" w:rsidR="00110DB3" w:rsidRDefault="00110DB3" w:rsidP="00110DB3">
            <w:pPr>
              <w:pStyle w:val="ListParagraph"/>
              <w:ind w:left="1080"/>
            </w:pPr>
          </w:p>
          <w:p w14:paraId="5B3F1E4E" w14:textId="77777777" w:rsidR="00110DB3" w:rsidRPr="003B0F3F" w:rsidRDefault="00110DB3" w:rsidP="00110DB3">
            <w:r w:rsidRPr="003B0F3F">
              <w:t>Such a process layers over time the complex array of skills that students will eventually need to orchestrate in order to demonstrate competence in argument writing.</w:t>
            </w:r>
          </w:p>
          <w:p w14:paraId="23AF090F" w14:textId="77777777" w:rsidR="00110DB3" w:rsidRPr="003B0F3F" w:rsidRDefault="00110DB3" w:rsidP="00110DB3">
            <w:pPr>
              <w:pStyle w:val="ListParagraph"/>
              <w:ind w:left="360"/>
            </w:pPr>
          </w:p>
        </w:tc>
        <w:tc>
          <w:tcPr>
            <w:tcW w:w="1654" w:type="pct"/>
          </w:tcPr>
          <w:p w14:paraId="0CFB54DA" w14:textId="77777777" w:rsidR="00110DB3" w:rsidRDefault="00110DB3" w:rsidP="00AF1854">
            <w:pPr>
              <w:jc w:val="center"/>
              <w:rPr>
                <w:b/>
                <w:sz w:val="28"/>
                <w:szCs w:val="28"/>
              </w:rPr>
            </w:pPr>
          </w:p>
        </w:tc>
      </w:tr>
      <w:tr w:rsidR="00110DB3" w14:paraId="7390B86B" w14:textId="77777777" w:rsidTr="006C4A7D">
        <w:tc>
          <w:tcPr>
            <w:tcW w:w="3346" w:type="pct"/>
          </w:tcPr>
          <w:p w14:paraId="7FC5FAA0" w14:textId="77777777" w:rsidR="00110DB3" w:rsidRPr="003B0F3F" w:rsidRDefault="00110DB3" w:rsidP="00110DB3">
            <w:pPr>
              <w:pStyle w:val="ListParagraph"/>
              <w:numPr>
                <w:ilvl w:val="0"/>
                <w:numId w:val="24"/>
              </w:numPr>
            </w:pPr>
            <w:r w:rsidRPr="003B0F3F">
              <w:lastRenderedPageBreak/>
              <w:t>A text set</w:t>
            </w:r>
          </w:p>
          <w:p w14:paraId="692CC309" w14:textId="77777777" w:rsidR="00110DB3" w:rsidRPr="003B0F3F" w:rsidRDefault="00110DB3" w:rsidP="00110DB3">
            <w:pPr>
              <w:pStyle w:val="ListParagraph"/>
              <w:numPr>
                <w:ilvl w:val="1"/>
                <w:numId w:val="24"/>
              </w:numPr>
            </w:pPr>
            <w:r w:rsidRPr="003B0F3F">
              <w:t xml:space="preserve">To connect students to issues that will invite them—even incite them—to write.  </w:t>
            </w:r>
          </w:p>
          <w:p w14:paraId="7543144C" w14:textId="77777777" w:rsidR="00110DB3" w:rsidRPr="003B0F3F" w:rsidRDefault="00110DB3" w:rsidP="00110DB3">
            <w:pPr>
              <w:pStyle w:val="ListParagraph"/>
              <w:numPr>
                <w:ilvl w:val="1"/>
                <w:numId w:val="24"/>
              </w:numPr>
            </w:pPr>
            <w:r w:rsidRPr="003B0F3F">
              <w:t xml:space="preserve">Informational texts that will provide information for students as they seek to understand the topic and then later, will serve as evidence for students as they take positions on the topic.  </w:t>
            </w:r>
          </w:p>
          <w:p w14:paraId="296E9442" w14:textId="77777777" w:rsidR="00110DB3" w:rsidRPr="003B0F3F" w:rsidRDefault="00110DB3" w:rsidP="00110DB3">
            <w:pPr>
              <w:pStyle w:val="ListParagraph"/>
              <w:ind w:left="360"/>
            </w:pPr>
            <w:r w:rsidRPr="003B0F3F">
              <w:t>OR</w:t>
            </w:r>
          </w:p>
          <w:p w14:paraId="123A6A24" w14:textId="77777777" w:rsidR="00110DB3" w:rsidRPr="003B0F3F" w:rsidRDefault="00110DB3" w:rsidP="00110DB3">
            <w:pPr>
              <w:pStyle w:val="ListParagraph"/>
              <w:numPr>
                <w:ilvl w:val="1"/>
                <w:numId w:val="24"/>
              </w:numPr>
            </w:pPr>
            <w:r w:rsidRPr="003B0F3F">
              <w:t xml:space="preserve">Opinion pieces that introduce different perspectives on the topic, allowing students to consider their own stances and then select the most compelling pieces of evidence to support and extend their own thinking.  </w:t>
            </w:r>
          </w:p>
          <w:p w14:paraId="6606A976" w14:textId="77777777" w:rsidR="00110DB3" w:rsidRPr="003B0F3F" w:rsidRDefault="00110DB3" w:rsidP="00110DB3"/>
          <w:p w14:paraId="28A01186" w14:textId="77777777" w:rsidR="00110DB3" w:rsidRPr="003B0F3F" w:rsidRDefault="00110DB3" w:rsidP="00110DB3">
            <w:r w:rsidRPr="003B0F3F">
              <w:t>While we encourage you to first try the mini-units with these original texts—because we know these texts work with real students—</w:t>
            </w:r>
            <w:r w:rsidRPr="00311929">
              <w:t>re</w:t>
            </w:r>
            <w:r>
              <w:t>-</w:t>
            </w:r>
            <w:r w:rsidRPr="00311929">
              <w:t>teaching</w:t>
            </w:r>
            <w:r w:rsidRPr="003B0F3F">
              <w:t xml:space="preserve"> the mini-unit may be helpful in developing students’ expertise.  A second or third text set could be substituted at this point</w:t>
            </w:r>
            <w:r>
              <w:t>.</w:t>
            </w:r>
          </w:p>
          <w:p w14:paraId="6E4EDD54" w14:textId="77777777" w:rsidR="00110DB3" w:rsidRPr="00C02411" w:rsidRDefault="00110DB3" w:rsidP="00110DB3">
            <w:pPr>
              <w:pStyle w:val="ListParagraph"/>
              <w:ind w:left="360"/>
              <w:rPr>
                <w:b/>
              </w:rPr>
            </w:pPr>
          </w:p>
        </w:tc>
        <w:tc>
          <w:tcPr>
            <w:tcW w:w="1654" w:type="pct"/>
          </w:tcPr>
          <w:p w14:paraId="628DC378" w14:textId="77777777" w:rsidR="00110DB3" w:rsidRDefault="00110DB3" w:rsidP="00AF1854">
            <w:pPr>
              <w:jc w:val="center"/>
              <w:rPr>
                <w:b/>
                <w:sz w:val="28"/>
                <w:szCs w:val="28"/>
              </w:rPr>
            </w:pPr>
          </w:p>
        </w:tc>
      </w:tr>
      <w:tr w:rsidR="00110DB3" w14:paraId="23940120" w14:textId="77777777" w:rsidTr="006C4A7D">
        <w:tc>
          <w:tcPr>
            <w:tcW w:w="3346" w:type="pct"/>
          </w:tcPr>
          <w:p w14:paraId="5683EFDF" w14:textId="77777777" w:rsidR="00110DB3" w:rsidRPr="00C02411" w:rsidRDefault="00110DB3" w:rsidP="00110DB3">
            <w:pPr>
              <w:pStyle w:val="ListParagraph"/>
              <w:numPr>
                <w:ilvl w:val="0"/>
                <w:numId w:val="26"/>
              </w:numPr>
              <w:rPr>
                <w:b/>
              </w:rPr>
            </w:pPr>
            <w:r w:rsidRPr="00C02411">
              <w:rPr>
                <w:b/>
              </w:rPr>
              <w:t>Close reading and exploratory writing</w:t>
            </w:r>
          </w:p>
          <w:p w14:paraId="1E96135B" w14:textId="77777777" w:rsidR="00110DB3" w:rsidRPr="003B0F3F" w:rsidRDefault="00110DB3" w:rsidP="00110DB3">
            <w:pPr>
              <w:pStyle w:val="ListParagraph"/>
              <w:numPr>
                <w:ilvl w:val="1"/>
                <w:numId w:val="26"/>
              </w:numPr>
            </w:pPr>
            <w:r w:rsidRPr="003B0F3F">
              <w:t xml:space="preserve">Strategies slow students down enough to really think about the facts, the issues, and the perspectives involved.  </w:t>
            </w:r>
          </w:p>
          <w:p w14:paraId="7E715FA0" w14:textId="77777777" w:rsidR="00110DB3" w:rsidRPr="003B0F3F" w:rsidRDefault="00110DB3" w:rsidP="00110DB3">
            <w:pPr>
              <w:pStyle w:val="ListParagraph"/>
              <w:numPr>
                <w:ilvl w:val="1"/>
                <w:numId w:val="26"/>
              </w:numPr>
            </w:pPr>
            <w:r w:rsidRPr="003B0F3F">
              <w:t xml:space="preserve">Guidance in identifying evidence that could be used to support a claim.  </w:t>
            </w:r>
          </w:p>
          <w:p w14:paraId="5E6E6799" w14:textId="77777777" w:rsidR="00110DB3" w:rsidRPr="003B0F3F" w:rsidRDefault="00110DB3" w:rsidP="00110DB3">
            <w:pPr>
              <w:pStyle w:val="ListParagraph"/>
              <w:numPr>
                <w:ilvl w:val="1"/>
                <w:numId w:val="26"/>
              </w:numPr>
            </w:pPr>
            <w:r w:rsidRPr="003B0F3F">
              <w:t>Writing to learn and to discover so that students see the complexities in taking a stand on an issue as well as have opportunities to carefully consider their own stances.</w:t>
            </w:r>
          </w:p>
          <w:p w14:paraId="59700654" w14:textId="77777777" w:rsidR="00110DB3" w:rsidRPr="00C02411" w:rsidRDefault="00110DB3" w:rsidP="00110DB3">
            <w:pPr>
              <w:pStyle w:val="ListParagraph"/>
              <w:ind w:left="360"/>
              <w:rPr>
                <w:b/>
              </w:rPr>
            </w:pPr>
          </w:p>
        </w:tc>
        <w:tc>
          <w:tcPr>
            <w:tcW w:w="1654" w:type="pct"/>
          </w:tcPr>
          <w:p w14:paraId="39AFAD31" w14:textId="77777777" w:rsidR="00110DB3" w:rsidRDefault="00110DB3" w:rsidP="00AF1854">
            <w:pPr>
              <w:jc w:val="center"/>
              <w:rPr>
                <w:b/>
                <w:sz w:val="28"/>
                <w:szCs w:val="28"/>
              </w:rPr>
            </w:pPr>
          </w:p>
        </w:tc>
      </w:tr>
      <w:tr w:rsidR="00331481" w14:paraId="12632864" w14:textId="77777777" w:rsidTr="006C4A7D">
        <w:tc>
          <w:tcPr>
            <w:tcW w:w="3346" w:type="pct"/>
          </w:tcPr>
          <w:p w14:paraId="6EF020E2" w14:textId="77777777" w:rsidR="00110DB3" w:rsidRPr="00C02411" w:rsidRDefault="00110DB3" w:rsidP="00110DB3">
            <w:pPr>
              <w:pStyle w:val="ListParagraph"/>
              <w:numPr>
                <w:ilvl w:val="0"/>
                <w:numId w:val="26"/>
              </w:numPr>
              <w:rPr>
                <w:b/>
              </w:rPr>
            </w:pPr>
            <w:r w:rsidRPr="00C02411">
              <w:rPr>
                <w:b/>
              </w:rPr>
              <w:t>Argumentation focus</w:t>
            </w:r>
          </w:p>
          <w:p w14:paraId="0D2A8101" w14:textId="77777777" w:rsidR="00110DB3" w:rsidRPr="003B0F3F" w:rsidRDefault="00110DB3" w:rsidP="00110DB3">
            <w:pPr>
              <w:pStyle w:val="ListParagraph"/>
              <w:numPr>
                <w:ilvl w:val="1"/>
                <w:numId w:val="26"/>
              </w:numPr>
            </w:pPr>
            <w:r w:rsidRPr="003B0F3F">
              <w:t xml:space="preserve">Emphasis on at least one particular element of argumentation—a skill or writing move that helps students make effective arguments. </w:t>
            </w:r>
          </w:p>
          <w:p w14:paraId="32A3C36E" w14:textId="77777777" w:rsidR="00110DB3" w:rsidRPr="003B0F3F" w:rsidRDefault="00110DB3" w:rsidP="00110DB3">
            <w:pPr>
              <w:pStyle w:val="ListParagraph"/>
              <w:numPr>
                <w:ilvl w:val="1"/>
                <w:numId w:val="26"/>
              </w:numPr>
            </w:pPr>
            <w:r w:rsidRPr="003B0F3F">
              <w:t>The intent is to work more intensely on a particular aspect of argument writing, master it, and then take up another mini-unit that will focus on a different, but equally important move that argument writers make.</w:t>
            </w:r>
          </w:p>
          <w:p w14:paraId="4F8D120D" w14:textId="77777777" w:rsidR="00110DB3" w:rsidRPr="003B0F3F" w:rsidRDefault="00110DB3" w:rsidP="00110DB3">
            <w:pPr>
              <w:pStyle w:val="ListParagraph"/>
              <w:numPr>
                <w:ilvl w:val="1"/>
                <w:numId w:val="26"/>
              </w:numPr>
            </w:pPr>
            <w:r w:rsidRPr="003B0F3F">
              <w:t xml:space="preserve">A chart is provided that identifies some of these elements that students will be learning.  </w:t>
            </w:r>
          </w:p>
          <w:p w14:paraId="71FA5450" w14:textId="77777777" w:rsidR="00110DB3" w:rsidRPr="003B0F3F" w:rsidRDefault="00110DB3" w:rsidP="00110DB3">
            <w:pPr>
              <w:pStyle w:val="ListParagraph"/>
              <w:numPr>
                <w:ilvl w:val="1"/>
                <w:numId w:val="26"/>
              </w:numPr>
            </w:pPr>
            <w:r w:rsidRPr="003B0F3F">
              <w:t>Mini-units allow teachers to layer the instruction of argument so that students are learning one or two key moves in a single mini-unit that they will then be expected to take up more independently in subsequent writing opportunities.</w:t>
            </w:r>
          </w:p>
          <w:p w14:paraId="69D8A03A" w14:textId="77777777" w:rsidR="00331481" w:rsidRPr="00C02411" w:rsidRDefault="00331481" w:rsidP="00110DB3">
            <w:pPr>
              <w:pStyle w:val="ListParagraph"/>
              <w:ind w:left="360"/>
              <w:rPr>
                <w:b/>
              </w:rPr>
            </w:pPr>
          </w:p>
        </w:tc>
        <w:tc>
          <w:tcPr>
            <w:tcW w:w="1654" w:type="pct"/>
          </w:tcPr>
          <w:p w14:paraId="3687CA28" w14:textId="77777777" w:rsidR="00331481" w:rsidRDefault="00331481" w:rsidP="00AF1854">
            <w:pPr>
              <w:jc w:val="center"/>
              <w:rPr>
                <w:b/>
                <w:sz w:val="28"/>
                <w:szCs w:val="28"/>
              </w:rPr>
            </w:pPr>
          </w:p>
        </w:tc>
      </w:tr>
      <w:tr w:rsidR="00331481" w14:paraId="30D26FCC" w14:textId="77777777" w:rsidTr="006C4A7D">
        <w:tc>
          <w:tcPr>
            <w:tcW w:w="3346" w:type="pct"/>
          </w:tcPr>
          <w:p w14:paraId="4D316A01" w14:textId="77777777" w:rsidR="00331481" w:rsidRPr="00C02411" w:rsidRDefault="00331481" w:rsidP="00331481">
            <w:pPr>
              <w:pStyle w:val="ListParagraph"/>
              <w:numPr>
                <w:ilvl w:val="0"/>
                <w:numId w:val="26"/>
              </w:numPr>
              <w:rPr>
                <w:b/>
              </w:rPr>
            </w:pPr>
            <w:r w:rsidRPr="00C02411">
              <w:rPr>
                <w:b/>
              </w:rPr>
              <w:t>Writing Processes</w:t>
            </w:r>
          </w:p>
          <w:p w14:paraId="7BBC95AE" w14:textId="77777777" w:rsidR="00331481" w:rsidRPr="003B0F3F" w:rsidRDefault="00331481" w:rsidP="00331481">
            <w:pPr>
              <w:pStyle w:val="ListParagraph"/>
              <w:numPr>
                <w:ilvl w:val="1"/>
                <w:numId w:val="26"/>
              </w:numPr>
            </w:pPr>
            <w:r w:rsidRPr="003B0F3F">
              <w:t xml:space="preserve">Students draft their own texts AND revise them after feedback from peers and/or teacher.   </w:t>
            </w:r>
          </w:p>
          <w:p w14:paraId="33FF0DCA" w14:textId="77777777" w:rsidR="00331481" w:rsidRPr="00C02411" w:rsidRDefault="00331481" w:rsidP="00110DB3">
            <w:pPr>
              <w:pStyle w:val="ListParagraph"/>
              <w:ind w:left="360"/>
              <w:rPr>
                <w:b/>
              </w:rPr>
            </w:pPr>
          </w:p>
        </w:tc>
        <w:tc>
          <w:tcPr>
            <w:tcW w:w="1654" w:type="pct"/>
          </w:tcPr>
          <w:p w14:paraId="5AC0C856" w14:textId="77777777" w:rsidR="00331481" w:rsidRDefault="00331481" w:rsidP="00AF1854">
            <w:pPr>
              <w:jc w:val="center"/>
              <w:rPr>
                <w:b/>
                <w:sz w:val="28"/>
                <w:szCs w:val="28"/>
              </w:rPr>
            </w:pPr>
          </w:p>
        </w:tc>
      </w:tr>
      <w:tr w:rsidR="00331481" w14:paraId="379B1757" w14:textId="77777777" w:rsidTr="006C4A7D">
        <w:tc>
          <w:tcPr>
            <w:tcW w:w="3346" w:type="pct"/>
          </w:tcPr>
          <w:p w14:paraId="1478A029" w14:textId="77777777" w:rsidR="00331481" w:rsidRPr="00C02411" w:rsidRDefault="00331481" w:rsidP="00331481">
            <w:pPr>
              <w:pStyle w:val="ListParagraph"/>
              <w:numPr>
                <w:ilvl w:val="0"/>
                <w:numId w:val="26"/>
              </w:numPr>
              <w:rPr>
                <w:b/>
              </w:rPr>
            </w:pPr>
            <w:r w:rsidRPr="00C02411">
              <w:rPr>
                <w:b/>
              </w:rPr>
              <w:t>Sense-making and Transfer/ Processing</w:t>
            </w:r>
          </w:p>
          <w:p w14:paraId="72A50A46" w14:textId="77777777" w:rsidR="00331481" w:rsidRPr="003B0F3F" w:rsidRDefault="00331481" w:rsidP="00331481">
            <w:pPr>
              <w:pStyle w:val="ListParagraph"/>
              <w:numPr>
                <w:ilvl w:val="1"/>
                <w:numId w:val="26"/>
              </w:numPr>
            </w:pPr>
            <w:r w:rsidRPr="003B0F3F">
              <w:lastRenderedPageBreak/>
              <w:t>We need to name what we are learning in order to be able to access it later. Student self-assessment, peer assessment, and/or reflection are part of most mini-units</w:t>
            </w:r>
          </w:p>
          <w:p w14:paraId="12DA2CA4" w14:textId="77777777" w:rsidR="00331481" w:rsidRPr="00E81FDA" w:rsidRDefault="00331481" w:rsidP="00331481">
            <w:pPr>
              <w:rPr>
                <w:b/>
              </w:rPr>
            </w:pPr>
          </w:p>
        </w:tc>
        <w:tc>
          <w:tcPr>
            <w:tcW w:w="1654" w:type="pct"/>
          </w:tcPr>
          <w:p w14:paraId="56EF5BA1" w14:textId="77777777" w:rsidR="00331481" w:rsidRDefault="00331481" w:rsidP="00AF1854">
            <w:pPr>
              <w:jc w:val="center"/>
              <w:rPr>
                <w:b/>
                <w:sz w:val="28"/>
                <w:szCs w:val="28"/>
              </w:rPr>
            </w:pPr>
          </w:p>
        </w:tc>
      </w:tr>
      <w:tr w:rsidR="00373FA1" w14:paraId="27771EC5" w14:textId="77777777" w:rsidTr="006C4A7D">
        <w:tc>
          <w:tcPr>
            <w:tcW w:w="3346" w:type="pct"/>
          </w:tcPr>
          <w:p w14:paraId="12CE2187" w14:textId="77777777" w:rsidR="00311929" w:rsidRDefault="00311929" w:rsidP="00331481">
            <w:pPr>
              <w:jc w:val="center"/>
              <w:rPr>
                <w:b/>
              </w:rPr>
            </w:pPr>
            <w:r w:rsidRPr="00E81FDA">
              <w:rPr>
                <w:b/>
              </w:rPr>
              <w:lastRenderedPageBreak/>
              <w:t>Mini-units feature tools to support students</w:t>
            </w:r>
          </w:p>
          <w:p w14:paraId="08E8F9AF" w14:textId="02E88BC2" w:rsidR="00311929" w:rsidRPr="00E81FDA" w:rsidRDefault="00311929" w:rsidP="00331481">
            <w:pPr>
              <w:jc w:val="center"/>
              <w:rPr>
                <w:b/>
              </w:rPr>
            </w:pPr>
            <w:r w:rsidRPr="00E81FDA">
              <w:rPr>
                <w:b/>
              </w:rPr>
              <w:t>in learning how to write arguments</w:t>
            </w:r>
          </w:p>
          <w:p w14:paraId="73FC9A95" w14:textId="77777777" w:rsidR="00311929" w:rsidRPr="003B0F3F" w:rsidRDefault="00311929" w:rsidP="00311929"/>
        </w:tc>
        <w:tc>
          <w:tcPr>
            <w:tcW w:w="1654" w:type="pct"/>
          </w:tcPr>
          <w:p w14:paraId="3CC3328D" w14:textId="77777777" w:rsidR="00311929" w:rsidRDefault="00311929" w:rsidP="00AF1854">
            <w:pPr>
              <w:jc w:val="center"/>
              <w:rPr>
                <w:b/>
                <w:sz w:val="28"/>
                <w:szCs w:val="28"/>
              </w:rPr>
            </w:pPr>
          </w:p>
        </w:tc>
      </w:tr>
      <w:tr w:rsidR="00373FA1" w14:paraId="653310AD" w14:textId="77777777" w:rsidTr="006C4A7D">
        <w:tc>
          <w:tcPr>
            <w:tcW w:w="3346" w:type="pct"/>
          </w:tcPr>
          <w:p w14:paraId="2D23D9C3" w14:textId="77777777" w:rsidR="00311929" w:rsidRPr="003B0F3F" w:rsidRDefault="00311929" w:rsidP="00311929">
            <w:pPr>
              <w:pStyle w:val="ListParagraph"/>
              <w:numPr>
                <w:ilvl w:val="0"/>
                <w:numId w:val="27"/>
              </w:numPr>
            </w:pPr>
            <w:r w:rsidRPr="00AF1854">
              <w:rPr>
                <w:b/>
              </w:rPr>
              <w:t>Harris Moves:</w:t>
            </w:r>
            <w:r w:rsidRPr="003B0F3F">
              <w:t xml:space="preserve">  To help students learn to use sources effectively</w:t>
            </w:r>
          </w:p>
          <w:p w14:paraId="5365E43B" w14:textId="77777777" w:rsidR="00311929" w:rsidRPr="003B0F3F" w:rsidRDefault="00311929" w:rsidP="00311929">
            <w:pPr>
              <w:pStyle w:val="ListParagraph"/>
              <w:numPr>
                <w:ilvl w:val="0"/>
                <w:numId w:val="27"/>
              </w:numPr>
            </w:pPr>
            <w:proofErr w:type="spellStart"/>
            <w:r w:rsidRPr="00AF1854">
              <w:rPr>
                <w:b/>
              </w:rPr>
              <w:t>Bernabei</w:t>
            </w:r>
            <w:proofErr w:type="spellEnd"/>
            <w:r w:rsidRPr="00AF1854">
              <w:rPr>
                <w:b/>
              </w:rPr>
              <w:t xml:space="preserve"> Kernel Essays</w:t>
            </w:r>
            <w:r w:rsidRPr="003B0F3F">
              <w:t>:  To help students learn to consider purpose as they organize their arguments</w:t>
            </w:r>
          </w:p>
          <w:p w14:paraId="06F195D6" w14:textId="77777777" w:rsidR="00311929" w:rsidRPr="003B0F3F" w:rsidRDefault="00311929" w:rsidP="00311929">
            <w:pPr>
              <w:pStyle w:val="ListParagraph"/>
              <w:numPr>
                <w:ilvl w:val="0"/>
                <w:numId w:val="27"/>
              </w:numPr>
            </w:pPr>
            <w:r w:rsidRPr="00AF1854">
              <w:rPr>
                <w:b/>
              </w:rPr>
              <w:t>Organizers and partner/small group activities</w:t>
            </w:r>
            <w:r w:rsidRPr="003B0F3F">
              <w:t xml:space="preserve"> to scaffold student writers as they learn new skills</w:t>
            </w:r>
          </w:p>
          <w:p w14:paraId="679B23E1" w14:textId="77777777" w:rsidR="00311929" w:rsidRPr="003B0F3F" w:rsidRDefault="00311929" w:rsidP="00311929"/>
        </w:tc>
        <w:tc>
          <w:tcPr>
            <w:tcW w:w="1654" w:type="pct"/>
          </w:tcPr>
          <w:p w14:paraId="45BC55C4" w14:textId="77777777" w:rsidR="00311929" w:rsidRDefault="00311929" w:rsidP="00AF1854">
            <w:pPr>
              <w:jc w:val="center"/>
              <w:rPr>
                <w:b/>
                <w:sz w:val="28"/>
                <w:szCs w:val="28"/>
              </w:rPr>
            </w:pPr>
          </w:p>
        </w:tc>
      </w:tr>
      <w:tr w:rsidR="00110DB3" w14:paraId="395679E2" w14:textId="77777777" w:rsidTr="00110DB3">
        <w:tc>
          <w:tcPr>
            <w:tcW w:w="5000" w:type="pct"/>
            <w:gridSpan w:val="2"/>
          </w:tcPr>
          <w:p w14:paraId="308B7844" w14:textId="77777777" w:rsidR="00110DB3" w:rsidRPr="00AF1854" w:rsidRDefault="00110DB3" w:rsidP="00110DB3">
            <w:pPr>
              <w:jc w:val="center"/>
              <w:rPr>
                <w:b/>
              </w:rPr>
            </w:pPr>
            <w:r w:rsidRPr="00AF1854">
              <w:rPr>
                <w:b/>
              </w:rPr>
              <w:t>What Might a Year Look Like?</w:t>
            </w:r>
          </w:p>
          <w:tbl>
            <w:tblPr>
              <w:tblW w:w="10440" w:type="dxa"/>
              <w:tblCellMar>
                <w:left w:w="0" w:type="dxa"/>
                <w:right w:w="0" w:type="dxa"/>
              </w:tblCellMar>
              <w:tblLook w:val="0420" w:firstRow="1" w:lastRow="0" w:firstColumn="0" w:lastColumn="0" w:noHBand="0" w:noVBand="1"/>
            </w:tblPr>
            <w:tblGrid>
              <w:gridCol w:w="2430"/>
              <w:gridCol w:w="2520"/>
              <w:gridCol w:w="2520"/>
              <w:gridCol w:w="2970"/>
            </w:tblGrid>
            <w:tr w:rsidR="00110DB3" w:rsidRPr="00AF1854" w14:paraId="2C6306F9" w14:textId="77777777" w:rsidTr="00110DB3">
              <w:trPr>
                <w:trHeight w:val="349"/>
              </w:trPr>
              <w:tc>
                <w:tcPr>
                  <w:tcW w:w="243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71918E9C" w14:textId="77777777" w:rsidR="00110DB3" w:rsidRPr="00AF1854" w:rsidRDefault="00110DB3" w:rsidP="00110DB3">
                  <w:pPr>
                    <w:rPr>
                      <w:b/>
                      <w:sz w:val="20"/>
                      <w:szCs w:val="20"/>
                    </w:rPr>
                  </w:pPr>
                  <w:r w:rsidRPr="00AF1854">
                    <w:rPr>
                      <w:b/>
                      <w:sz w:val="20"/>
                      <w:szCs w:val="20"/>
                    </w:rPr>
                    <w:t>August</w:t>
                  </w:r>
                </w:p>
              </w:tc>
              <w:tc>
                <w:tcPr>
                  <w:tcW w:w="252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7818E291" w14:textId="77777777" w:rsidR="00110DB3" w:rsidRPr="00AF1854" w:rsidRDefault="00110DB3" w:rsidP="00110DB3">
                  <w:pPr>
                    <w:rPr>
                      <w:b/>
                      <w:sz w:val="20"/>
                      <w:szCs w:val="20"/>
                    </w:rPr>
                  </w:pPr>
                  <w:r w:rsidRPr="00AF1854">
                    <w:rPr>
                      <w:b/>
                      <w:sz w:val="20"/>
                      <w:szCs w:val="20"/>
                    </w:rPr>
                    <w:t>September</w:t>
                  </w:r>
                </w:p>
              </w:tc>
              <w:tc>
                <w:tcPr>
                  <w:tcW w:w="252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6DB8C417" w14:textId="77777777" w:rsidR="00110DB3" w:rsidRPr="00AF1854" w:rsidRDefault="00110DB3" w:rsidP="00110DB3">
                  <w:pPr>
                    <w:rPr>
                      <w:b/>
                      <w:sz w:val="20"/>
                      <w:szCs w:val="20"/>
                    </w:rPr>
                  </w:pPr>
                  <w:r w:rsidRPr="00AF1854">
                    <w:rPr>
                      <w:b/>
                      <w:sz w:val="20"/>
                      <w:szCs w:val="20"/>
                    </w:rPr>
                    <w:t>October</w:t>
                  </w:r>
                </w:p>
              </w:tc>
              <w:tc>
                <w:tcPr>
                  <w:tcW w:w="2970" w:type="dxa"/>
                  <w:tcBorders>
                    <w:top w:val="single" w:sz="8" w:space="0" w:color="FFFFFF"/>
                    <w:left w:val="single" w:sz="8" w:space="0" w:color="FFFFFF"/>
                    <w:bottom w:val="single" w:sz="24" w:space="0" w:color="FFFFFF"/>
                    <w:right w:val="single" w:sz="8" w:space="0" w:color="FFFFFF"/>
                  </w:tcBorders>
                  <w:shd w:val="clear" w:color="auto" w:fill="C0C0C0"/>
                  <w:tcMar>
                    <w:top w:w="72" w:type="dxa"/>
                    <w:left w:w="144" w:type="dxa"/>
                    <w:bottom w:w="72" w:type="dxa"/>
                    <w:right w:w="144" w:type="dxa"/>
                  </w:tcMar>
                  <w:hideMark/>
                </w:tcPr>
                <w:p w14:paraId="6447AA74" w14:textId="77777777" w:rsidR="00110DB3" w:rsidRPr="00AF1854" w:rsidRDefault="00110DB3" w:rsidP="00110DB3">
                  <w:pPr>
                    <w:rPr>
                      <w:b/>
                      <w:sz w:val="20"/>
                      <w:szCs w:val="20"/>
                    </w:rPr>
                  </w:pPr>
                  <w:r w:rsidRPr="00AF1854">
                    <w:rPr>
                      <w:b/>
                      <w:sz w:val="20"/>
                      <w:szCs w:val="20"/>
                    </w:rPr>
                    <w:t>November-December</w:t>
                  </w:r>
                </w:p>
              </w:tc>
            </w:tr>
            <w:tr w:rsidR="00110DB3" w:rsidRPr="00AF1854" w14:paraId="6155310A" w14:textId="77777777" w:rsidTr="00110DB3">
              <w:trPr>
                <w:trHeight w:val="584"/>
              </w:trPr>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0F4855" w14:textId="77777777" w:rsidR="00110DB3" w:rsidRPr="00AF1854" w:rsidRDefault="00110DB3" w:rsidP="00110DB3">
                  <w:pPr>
                    <w:rPr>
                      <w:sz w:val="20"/>
                      <w:szCs w:val="20"/>
                    </w:rPr>
                  </w:pPr>
                  <w:r w:rsidRPr="00AF1854">
                    <w:rPr>
                      <w:sz w:val="20"/>
                      <w:szCs w:val="20"/>
                    </w:rPr>
                    <w:t>Baseline On-Demand &amp; Analysis of work</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56E8D4" w14:textId="77777777" w:rsidR="00110DB3" w:rsidRPr="00AF1854" w:rsidRDefault="00110DB3" w:rsidP="00110DB3">
                  <w:pPr>
                    <w:rPr>
                      <w:sz w:val="20"/>
                      <w:szCs w:val="20"/>
                    </w:rPr>
                  </w:pPr>
                  <w:r w:rsidRPr="00AF1854">
                    <w:rPr>
                      <w:sz w:val="20"/>
                      <w:szCs w:val="20"/>
                    </w:rPr>
                    <w:t>Analysis of First mini-unit drafts</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2EE1E9" w14:textId="77777777" w:rsidR="00110DB3" w:rsidRPr="00AF1854" w:rsidRDefault="00110DB3" w:rsidP="00110DB3">
                  <w:pPr>
                    <w:rPr>
                      <w:sz w:val="20"/>
                      <w:szCs w:val="20"/>
                    </w:rPr>
                  </w:pPr>
                  <w:r w:rsidRPr="00AF1854">
                    <w:rPr>
                      <w:sz w:val="20"/>
                      <w:szCs w:val="20"/>
                    </w:rPr>
                    <w:t>Analysis of Second mini-unit drafts</w:t>
                  </w:r>
                </w:p>
              </w:tc>
              <w:tc>
                <w:tcPr>
                  <w:tcW w:w="2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9D79C5" w14:textId="77777777" w:rsidR="00110DB3" w:rsidRPr="00AF1854" w:rsidRDefault="00110DB3" w:rsidP="00110DB3">
                  <w:pPr>
                    <w:rPr>
                      <w:sz w:val="20"/>
                      <w:szCs w:val="20"/>
                    </w:rPr>
                  </w:pPr>
                  <w:r w:rsidRPr="00AF1854">
                    <w:rPr>
                      <w:sz w:val="20"/>
                      <w:szCs w:val="20"/>
                    </w:rPr>
                    <w:t>Analysis of 3rd mini-unit drafts</w:t>
                  </w:r>
                </w:p>
              </w:tc>
            </w:tr>
            <w:tr w:rsidR="00110DB3" w:rsidRPr="00AF1854" w14:paraId="7F3A27FF"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C47287F" w14:textId="77777777" w:rsidR="00110DB3" w:rsidRPr="00AF1854" w:rsidRDefault="00110DB3" w:rsidP="00110DB3">
                  <w:pPr>
                    <w:rPr>
                      <w:sz w:val="20"/>
                      <w:szCs w:val="20"/>
                    </w:rPr>
                  </w:pPr>
                  <w:r w:rsidRPr="00AF1854">
                    <w:rPr>
                      <w:sz w:val="20"/>
                      <w:szCs w:val="20"/>
                    </w:rPr>
                    <w:t>Writing into the Day activities to introduce Thinking Like an Argument Writer</w:t>
                  </w:r>
                </w:p>
                <w:p w14:paraId="70E95E22" w14:textId="77777777" w:rsidR="00110DB3" w:rsidRPr="00AF1854" w:rsidRDefault="00110DB3" w:rsidP="00110DB3">
                  <w:pPr>
                    <w:rPr>
                      <w:sz w:val="20"/>
                      <w:szCs w:val="20"/>
                    </w:rPr>
                  </w:pPr>
                  <w:r w:rsidRPr="00AF1854">
                    <w:rPr>
                      <w:sz w:val="20"/>
                      <w:szCs w:val="20"/>
                    </w:rPr>
                    <w:t>-----------------</w:t>
                  </w:r>
                </w:p>
                <w:p w14:paraId="43CD41ED" w14:textId="77777777" w:rsidR="00110DB3" w:rsidRPr="00AF1854" w:rsidRDefault="00110DB3" w:rsidP="00110DB3">
                  <w:pPr>
                    <w:rPr>
                      <w:sz w:val="20"/>
                      <w:szCs w:val="20"/>
                    </w:rPr>
                  </w:pPr>
                  <w:r w:rsidRPr="00AF1854">
                    <w:rPr>
                      <w:sz w:val="20"/>
                      <w:szCs w:val="20"/>
                    </w:rPr>
                    <w:t>Initial Mini-Unit</w:t>
                  </w:r>
                </w:p>
                <w:p w14:paraId="3466F970" w14:textId="77777777" w:rsidR="00110DB3" w:rsidRPr="00AF1854" w:rsidRDefault="00110DB3" w:rsidP="00110DB3">
                  <w:pPr>
                    <w:rPr>
                      <w:sz w:val="20"/>
                      <w:szCs w:val="20"/>
                    </w:rPr>
                  </w:pPr>
                  <w:r w:rsidRPr="00AF1854">
                    <w:rPr>
                      <w:sz w:val="20"/>
                      <w:szCs w:val="20"/>
                    </w:rPr>
                    <w:t>Focus/feedback/re-vision on Claim</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7C1D72" w14:textId="77777777" w:rsidR="00110DB3" w:rsidRPr="00AF1854" w:rsidRDefault="00110DB3" w:rsidP="00110DB3">
                  <w:pPr>
                    <w:rPr>
                      <w:sz w:val="20"/>
                      <w:szCs w:val="20"/>
                    </w:rPr>
                  </w:pPr>
                  <w:r w:rsidRPr="00AF1854">
                    <w:rPr>
                      <w:sz w:val="20"/>
                      <w:szCs w:val="20"/>
                    </w:rPr>
                    <w:t>Selection &amp; teaching of 2nd mini-unit</w:t>
                  </w:r>
                </w:p>
                <w:p w14:paraId="4D827D7F" w14:textId="77777777" w:rsidR="00110DB3" w:rsidRPr="00AF1854" w:rsidRDefault="00110DB3" w:rsidP="00110DB3">
                  <w:pPr>
                    <w:rPr>
                      <w:sz w:val="20"/>
                      <w:szCs w:val="20"/>
                    </w:rPr>
                  </w:pPr>
                  <w:r w:rsidRPr="00AF1854">
                    <w:rPr>
                      <w:sz w:val="20"/>
                      <w:szCs w:val="20"/>
                    </w:rPr>
                    <w:t>Focus/feedback/re-vision on Evidence Selection and Harris Moves  (illustrating, authorizing, countering)</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2155E4F" w14:textId="77777777" w:rsidR="00110DB3" w:rsidRPr="00AF1854" w:rsidRDefault="00110DB3" w:rsidP="00110DB3">
                  <w:pPr>
                    <w:rPr>
                      <w:sz w:val="20"/>
                      <w:szCs w:val="20"/>
                    </w:rPr>
                  </w:pPr>
                  <w:r w:rsidRPr="00AF1854">
                    <w:rPr>
                      <w:sz w:val="20"/>
                      <w:szCs w:val="20"/>
                    </w:rPr>
                    <w:t>Selection &amp; teaching of 3rd mini-unit</w:t>
                  </w:r>
                </w:p>
                <w:p w14:paraId="28CFC921" w14:textId="77777777" w:rsidR="00110DB3" w:rsidRPr="00AF1854" w:rsidRDefault="00110DB3" w:rsidP="00110DB3">
                  <w:pPr>
                    <w:rPr>
                      <w:sz w:val="20"/>
                      <w:szCs w:val="20"/>
                    </w:rPr>
                  </w:pPr>
                  <w:r w:rsidRPr="00AF1854">
                    <w:rPr>
                      <w:sz w:val="20"/>
                      <w:szCs w:val="20"/>
                    </w:rPr>
                    <w:t>Focus/feedback/</w:t>
                  </w:r>
                </w:p>
                <w:p w14:paraId="4663B4F4" w14:textId="77777777" w:rsidR="00110DB3" w:rsidRPr="00AF1854" w:rsidRDefault="00110DB3" w:rsidP="00110DB3">
                  <w:pPr>
                    <w:rPr>
                      <w:sz w:val="20"/>
                      <w:szCs w:val="20"/>
                    </w:rPr>
                  </w:pPr>
                  <w:r w:rsidRPr="00AF1854">
                    <w:rPr>
                      <w:sz w:val="20"/>
                      <w:szCs w:val="20"/>
                    </w:rPr>
                    <w:t>revision on Commentary</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21D6CB" w14:textId="77777777" w:rsidR="00110DB3" w:rsidRPr="00AF1854" w:rsidRDefault="00110DB3" w:rsidP="00110DB3">
                  <w:pPr>
                    <w:rPr>
                      <w:sz w:val="20"/>
                      <w:szCs w:val="20"/>
                    </w:rPr>
                  </w:pPr>
                  <w:r w:rsidRPr="00AF1854">
                    <w:rPr>
                      <w:sz w:val="20"/>
                      <w:szCs w:val="20"/>
                    </w:rPr>
                    <w:t>Review of drafts from first 3 mini-units.  Selection of one to develop further (more research, with students searching for additional credible sources), feedback and revision (claim, evidence, commentary), edit, and publish</w:t>
                  </w:r>
                </w:p>
              </w:tc>
            </w:tr>
            <w:tr w:rsidR="00110DB3" w:rsidRPr="00AF1854" w14:paraId="30FE04DE"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1D6462" w14:textId="77777777" w:rsidR="00110DB3" w:rsidRPr="00AF1854" w:rsidRDefault="00110DB3" w:rsidP="00110DB3">
                  <w:pPr>
                    <w:rPr>
                      <w:sz w:val="20"/>
                      <w:szCs w:val="20"/>
                    </w:rPr>
                  </w:pPr>
                  <w:r w:rsidRPr="00AF1854">
                    <w:rPr>
                      <w:sz w:val="20"/>
                      <w:szCs w:val="20"/>
                    </w:rPr>
                    <w:t>Examples: Reality TV, Teen Brain, What Should We Eat</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A10276" w14:textId="5C9150B2" w:rsidR="00110DB3" w:rsidRPr="00AF1854" w:rsidRDefault="005F36E6" w:rsidP="00110DB3">
                  <w:pPr>
                    <w:rPr>
                      <w:sz w:val="20"/>
                      <w:szCs w:val="20"/>
                    </w:rPr>
                  </w:pPr>
                  <w:r>
                    <w:rPr>
                      <w:sz w:val="20"/>
                      <w:szCs w:val="20"/>
                    </w:rPr>
                    <w:t xml:space="preserve">Examples: </w:t>
                  </w:r>
                  <w:r w:rsidR="00110DB3" w:rsidRPr="00AF1854">
                    <w:rPr>
                      <w:sz w:val="20"/>
                      <w:szCs w:val="20"/>
                    </w:rPr>
                    <w:t>Nutrition in Schools, School Start Time, Gaming</w:t>
                  </w:r>
                  <w:r>
                    <w:rPr>
                      <w:sz w:val="20"/>
                      <w:szCs w:val="20"/>
                    </w:rPr>
                    <w:t>, Recycling</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E809E9" w14:textId="4DD1A44A" w:rsidR="00110DB3" w:rsidRPr="00AF1854" w:rsidRDefault="005F36E6" w:rsidP="00110DB3">
                  <w:pPr>
                    <w:rPr>
                      <w:sz w:val="20"/>
                      <w:szCs w:val="20"/>
                    </w:rPr>
                  </w:pPr>
                  <w:r>
                    <w:rPr>
                      <w:sz w:val="20"/>
                      <w:szCs w:val="20"/>
                    </w:rPr>
                    <w:t xml:space="preserve">Examples: Fast Food, </w:t>
                  </w:r>
                  <w:r w:rsidR="00110DB3" w:rsidRPr="00AF1854">
                    <w:rPr>
                      <w:sz w:val="20"/>
                      <w:szCs w:val="20"/>
                    </w:rPr>
                    <w:t>Online Privacy</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D10D75" w14:textId="77777777" w:rsidR="00110DB3" w:rsidRPr="00AF1854" w:rsidRDefault="00110DB3" w:rsidP="00110DB3">
                  <w:pPr>
                    <w:rPr>
                      <w:sz w:val="20"/>
                      <w:szCs w:val="20"/>
                    </w:rPr>
                  </w:pPr>
                </w:p>
              </w:tc>
            </w:tr>
            <w:tr w:rsidR="00110DB3" w:rsidRPr="00AF1854" w14:paraId="6AA97D8A" w14:textId="77777777" w:rsidTr="00110DB3">
              <w:trPr>
                <w:trHeight w:val="349"/>
              </w:trPr>
              <w:tc>
                <w:tcPr>
                  <w:tcW w:w="243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C0D7771" w14:textId="77777777" w:rsidR="00110DB3" w:rsidRPr="00AF1854" w:rsidRDefault="00110DB3" w:rsidP="00110DB3">
                  <w:pPr>
                    <w:rPr>
                      <w:b/>
                      <w:sz w:val="20"/>
                      <w:szCs w:val="20"/>
                    </w:rPr>
                  </w:pPr>
                  <w:r w:rsidRPr="00AF1854">
                    <w:rPr>
                      <w:b/>
                      <w:sz w:val="20"/>
                      <w:szCs w:val="20"/>
                    </w:rPr>
                    <w:t>January</w:t>
                  </w:r>
                </w:p>
              </w:tc>
              <w:tc>
                <w:tcPr>
                  <w:tcW w:w="252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4BABE5C5" w14:textId="77777777" w:rsidR="00110DB3" w:rsidRPr="00AF1854" w:rsidRDefault="00110DB3" w:rsidP="00110DB3">
                  <w:pPr>
                    <w:rPr>
                      <w:b/>
                      <w:sz w:val="20"/>
                      <w:szCs w:val="20"/>
                    </w:rPr>
                  </w:pPr>
                  <w:r w:rsidRPr="00AF1854">
                    <w:rPr>
                      <w:b/>
                      <w:sz w:val="20"/>
                      <w:szCs w:val="20"/>
                    </w:rPr>
                    <w:t>February</w:t>
                  </w:r>
                </w:p>
              </w:tc>
              <w:tc>
                <w:tcPr>
                  <w:tcW w:w="252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1C9A877E" w14:textId="77777777" w:rsidR="00110DB3" w:rsidRPr="00AF1854" w:rsidRDefault="00110DB3" w:rsidP="00110DB3">
                  <w:pPr>
                    <w:rPr>
                      <w:b/>
                      <w:sz w:val="20"/>
                      <w:szCs w:val="20"/>
                    </w:rPr>
                  </w:pPr>
                  <w:r w:rsidRPr="00AF1854">
                    <w:rPr>
                      <w:b/>
                      <w:sz w:val="20"/>
                      <w:szCs w:val="20"/>
                    </w:rPr>
                    <w:t>March-April</w:t>
                  </w:r>
                </w:p>
              </w:tc>
              <w:tc>
                <w:tcPr>
                  <w:tcW w:w="2970"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6F4CA6D7" w14:textId="77777777" w:rsidR="00110DB3" w:rsidRPr="00AF1854" w:rsidRDefault="00110DB3" w:rsidP="00110DB3">
                  <w:pPr>
                    <w:rPr>
                      <w:b/>
                      <w:sz w:val="20"/>
                      <w:szCs w:val="20"/>
                    </w:rPr>
                  </w:pPr>
                  <w:r w:rsidRPr="00AF1854">
                    <w:rPr>
                      <w:b/>
                      <w:sz w:val="20"/>
                      <w:szCs w:val="20"/>
                    </w:rPr>
                    <w:t>April-May</w:t>
                  </w:r>
                </w:p>
              </w:tc>
            </w:tr>
            <w:tr w:rsidR="00110DB3" w:rsidRPr="00AF1854" w14:paraId="1D4E0623"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4205A8" w14:textId="77777777" w:rsidR="00110DB3" w:rsidRPr="00AF1854" w:rsidRDefault="00110DB3" w:rsidP="00110DB3">
                  <w:pPr>
                    <w:rPr>
                      <w:sz w:val="20"/>
                      <w:szCs w:val="20"/>
                    </w:rPr>
                  </w:pPr>
                  <w:r w:rsidRPr="00AF1854">
                    <w:rPr>
                      <w:sz w:val="20"/>
                      <w:szCs w:val="20"/>
                    </w:rPr>
                    <w:t>Mid-Year On-Demand and analysis of work</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DFAE70" w14:textId="77777777" w:rsidR="00110DB3" w:rsidRPr="00AF1854" w:rsidRDefault="00110DB3" w:rsidP="00110DB3">
                  <w:pPr>
                    <w:rPr>
                      <w:sz w:val="20"/>
                      <w:szCs w:val="20"/>
                    </w:rPr>
                  </w:pPr>
                  <w:r w:rsidRPr="00AF1854">
                    <w:rPr>
                      <w:sz w:val="20"/>
                      <w:szCs w:val="20"/>
                    </w:rPr>
                    <w:t>Analysis of Fourth mini-unit drafts</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33BF35" w14:textId="77777777" w:rsidR="00110DB3" w:rsidRPr="00AF1854" w:rsidRDefault="00110DB3" w:rsidP="00110DB3">
                  <w:pPr>
                    <w:rPr>
                      <w:sz w:val="20"/>
                      <w:szCs w:val="20"/>
                    </w:rPr>
                  </w:pPr>
                  <w:r w:rsidRPr="00AF1854">
                    <w:rPr>
                      <w:sz w:val="20"/>
                      <w:szCs w:val="20"/>
                    </w:rPr>
                    <w:t>Analysis of Independent  Argument drafts</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3B076E" w14:textId="77777777" w:rsidR="00110DB3" w:rsidRPr="00AF1854" w:rsidRDefault="00110DB3" w:rsidP="00110DB3">
                  <w:pPr>
                    <w:rPr>
                      <w:sz w:val="20"/>
                      <w:szCs w:val="20"/>
                    </w:rPr>
                  </w:pPr>
                  <w:r w:rsidRPr="00AF1854">
                    <w:rPr>
                      <w:sz w:val="20"/>
                      <w:szCs w:val="20"/>
                    </w:rPr>
                    <w:t>End-of-Year Assessments</w:t>
                  </w:r>
                </w:p>
                <w:p w14:paraId="6D98E31F" w14:textId="77777777" w:rsidR="00110DB3" w:rsidRPr="00AF1854" w:rsidRDefault="00110DB3" w:rsidP="00110DB3">
                  <w:pPr>
                    <w:rPr>
                      <w:sz w:val="20"/>
                      <w:szCs w:val="20"/>
                    </w:rPr>
                  </w:pPr>
                  <w:r w:rsidRPr="00AF1854">
                    <w:rPr>
                      <w:sz w:val="20"/>
                      <w:szCs w:val="20"/>
                    </w:rPr>
                    <w:t>(class and/or state)</w:t>
                  </w:r>
                </w:p>
              </w:tc>
            </w:tr>
            <w:tr w:rsidR="00110DB3" w:rsidRPr="00AF1854" w14:paraId="017A4070" w14:textId="77777777" w:rsidTr="00110DB3">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4E3984" w14:textId="77777777" w:rsidR="00110DB3" w:rsidRPr="00AF1854" w:rsidRDefault="00110DB3" w:rsidP="00110DB3">
                  <w:pPr>
                    <w:rPr>
                      <w:sz w:val="20"/>
                      <w:szCs w:val="20"/>
                    </w:rPr>
                  </w:pPr>
                  <w:r w:rsidRPr="00AF1854">
                    <w:rPr>
                      <w:sz w:val="20"/>
                      <w:szCs w:val="20"/>
                    </w:rPr>
                    <w:t>Selection &amp; teaching of 4th mini-unit</w:t>
                  </w:r>
                </w:p>
                <w:p w14:paraId="35015DC3" w14:textId="77777777" w:rsidR="00110DB3" w:rsidRPr="00AF1854" w:rsidRDefault="00110DB3" w:rsidP="00110DB3">
                  <w:pPr>
                    <w:rPr>
                      <w:sz w:val="20"/>
                      <w:szCs w:val="20"/>
                    </w:rPr>
                  </w:pPr>
                  <w:r w:rsidRPr="00AF1854">
                    <w:rPr>
                      <w:sz w:val="20"/>
                      <w:szCs w:val="20"/>
                    </w:rPr>
                    <w:t>Focus/feedback/re-vision on logical development and structure</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76CF65" w14:textId="77777777" w:rsidR="00110DB3" w:rsidRPr="00AF1854" w:rsidRDefault="00110DB3" w:rsidP="00110DB3">
                  <w:pPr>
                    <w:rPr>
                      <w:sz w:val="20"/>
                      <w:szCs w:val="20"/>
                    </w:rPr>
                  </w:pPr>
                  <w:r w:rsidRPr="00AF1854">
                    <w:rPr>
                      <w:sz w:val="20"/>
                      <w:szCs w:val="20"/>
                    </w:rPr>
                    <w:t>Planning, Researching, and Drafting an Independent Argument</w:t>
                  </w:r>
                </w:p>
                <w:p w14:paraId="38FF0918" w14:textId="77777777" w:rsidR="00110DB3" w:rsidRPr="00AF1854" w:rsidRDefault="00110DB3" w:rsidP="00110DB3">
                  <w:pPr>
                    <w:rPr>
                      <w:sz w:val="20"/>
                      <w:szCs w:val="20"/>
                    </w:rPr>
                  </w:pPr>
                  <w:r w:rsidRPr="00AF1854">
                    <w:rPr>
                      <w:sz w:val="20"/>
                      <w:szCs w:val="20"/>
                    </w:rPr>
                    <w:t>Focus on research skills (finding credible sources) and orchestrating all argument skills learned to date</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0CA86D" w14:textId="77777777" w:rsidR="00110DB3" w:rsidRPr="00AF1854" w:rsidRDefault="00110DB3" w:rsidP="00110DB3">
                  <w:pPr>
                    <w:rPr>
                      <w:sz w:val="20"/>
                      <w:szCs w:val="20"/>
                    </w:rPr>
                  </w:pPr>
                  <w:r w:rsidRPr="00AF1854">
                    <w:rPr>
                      <w:sz w:val="20"/>
                      <w:szCs w:val="20"/>
                    </w:rPr>
                    <w:t>Revision study based on needs and completion of final drafts</w:t>
                  </w:r>
                </w:p>
                <w:p w14:paraId="1FA614BF" w14:textId="77777777" w:rsidR="00110DB3" w:rsidRPr="00AF1854" w:rsidRDefault="00110DB3" w:rsidP="00110DB3">
                  <w:pPr>
                    <w:rPr>
                      <w:sz w:val="20"/>
                      <w:szCs w:val="20"/>
                    </w:rPr>
                  </w:pPr>
                  <w:r w:rsidRPr="00AF1854">
                    <w:rPr>
                      <w:sz w:val="20"/>
                      <w:szCs w:val="20"/>
                    </w:rPr>
                    <w:t>On-demand practice and prep with bell-ringers and lessons around student work samples</w:t>
                  </w: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76B13D" w14:textId="77777777" w:rsidR="00110DB3" w:rsidRPr="00AF1854" w:rsidRDefault="00110DB3" w:rsidP="00110DB3">
                  <w:pPr>
                    <w:rPr>
                      <w:sz w:val="20"/>
                      <w:szCs w:val="20"/>
                    </w:rPr>
                  </w:pPr>
                  <w:r w:rsidRPr="00AF1854">
                    <w:rPr>
                      <w:sz w:val="20"/>
                      <w:szCs w:val="20"/>
                    </w:rPr>
                    <w:t xml:space="preserve"> </w:t>
                  </w:r>
                </w:p>
              </w:tc>
            </w:tr>
            <w:tr w:rsidR="00110DB3" w:rsidRPr="00AF1854" w14:paraId="0C69DEEF" w14:textId="77777777" w:rsidTr="00110DB3">
              <w:trPr>
                <w:trHeight w:val="358"/>
              </w:trPr>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06C2E8" w14:textId="77777777" w:rsidR="00110DB3" w:rsidRPr="00AF1854" w:rsidRDefault="00110DB3" w:rsidP="00110DB3">
                  <w:pPr>
                    <w:rPr>
                      <w:sz w:val="20"/>
                      <w:szCs w:val="20"/>
                    </w:rPr>
                  </w:pPr>
                  <w:r w:rsidRPr="00AF1854">
                    <w:rPr>
                      <w:sz w:val="20"/>
                      <w:szCs w:val="20"/>
                    </w:rPr>
                    <w:t>Example:  Op Ed</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701D4C" w14:textId="77777777" w:rsidR="00110DB3" w:rsidRPr="00AF1854" w:rsidRDefault="00110DB3" w:rsidP="00110DB3">
                  <w:pPr>
                    <w:rPr>
                      <w:sz w:val="20"/>
                      <w:szCs w:val="20"/>
                    </w:rPr>
                  </w:pP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209179" w14:textId="77777777" w:rsidR="00110DB3" w:rsidRPr="00AF1854" w:rsidRDefault="00110DB3" w:rsidP="00110DB3">
                  <w:pPr>
                    <w:rPr>
                      <w:sz w:val="20"/>
                      <w:szCs w:val="20"/>
                    </w:rPr>
                  </w:pPr>
                </w:p>
              </w:tc>
              <w:tc>
                <w:tcPr>
                  <w:tcW w:w="29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79B6E2" w14:textId="77777777" w:rsidR="00110DB3" w:rsidRPr="00AF1854" w:rsidRDefault="00110DB3" w:rsidP="00110DB3">
                  <w:pPr>
                    <w:rPr>
                      <w:sz w:val="20"/>
                      <w:szCs w:val="20"/>
                    </w:rPr>
                  </w:pPr>
                </w:p>
              </w:tc>
            </w:tr>
          </w:tbl>
          <w:p w14:paraId="60DDD58D" w14:textId="77777777" w:rsidR="00110DB3" w:rsidRDefault="00110DB3" w:rsidP="00110DB3">
            <w:pPr>
              <w:rPr>
                <w:b/>
                <w:sz w:val="28"/>
                <w:szCs w:val="28"/>
              </w:rPr>
            </w:pPr>
          </w:p>
        </w:tc>
      </w:tr>
    </w:tbl>
    <w:p w14:paraId="729B5BA8" w14:textId="77777777" w:rsidR="00D0305A" w:rsidRPr="003B0F3F" w:rsidRDefault="00D0305A" w:rsidP="003B0F3F"/>
    <w:p w14:paraId="6BD0D576" w14:textId="77777777" w:rsidR="00DB1826" w:rsidRPr="003B0F3F" w:rsidRDefault="00DB1826" w:rsidP="003B0F3F"/>
    <w:p w14:paraId="423F1619" w14:textId="77777777" w:rsidR="00DF6424" w:rsidRPr="003B0F3F" w:rsidRDefault="00DF6424" w:rsidP="003B0F3F"/>
    <w:p w14:paraId="4222B516" w14:textId="77777777" w:rsidR="00D0305A" w:rsidRPr="00AF1854" w:rsidRDefault="00D0305A" w:rsidP="003B0F3F">
      <w:pPr>
        <w:rPr>
          <w:sz w:val="20"/>
          <w:szCs w:val="20"/>
        </w:rPr>
      </w:pPr>
      <w:bookmarkStart w:id="0" w:name="_GoBack"/>
      <w:bookmarkEnd w:id="0"/>
    </w:p>
    <w:sectPr w:rsidR="00D0305A" w:rsidRPr="00AF1854" w:rsidSect="006C4A7D">
      <w:footerReference w:type="even" r:id="rId10"/>
      <w:footerReference w:type="default" r:id="rId11"/>
      <w:pgSz w:w="12240" w:h="15840"/>
      <w:pgMar w:top="720" w:right="72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585A4" w14:textId="77777777" w:rsidR="00BB3E56" w:rsidRDefault="00BB3E56" w:rsidP="003B49C7">
      <w:r>
        <w:separator/>
      </w:r>
    </w:p>
  </w:endnote>
  <w:endnote w:type="continuationSeparator" w:id="0">
    <w:p w14:paraId="257B24F8" w14:textId="77777777" w:rsidR="00BB3E56" w:rsidRDefault="00BB3E56" w:rsidP="003B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default"/>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F2D6" w14:textId="77777777" w:rsidR="006C4A7D" w:rsidRDefault="006C4A7D" w:rsidP="003B4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7ED64" w14:textId="77777777" w:rsidR="006C4A7D" w:rsidRDefault="006C4A7D" w:rsidP="003B49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22A6" w14:textId="77777777" w:rsidR="006C4A7D" w:rsidRDefault="006C4A7D" w:rsidP="003B4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6E6">
      <w:rPr>
        <w:rStyle w:val="PageNumber"/>
        <w:noProof/>
      </w:rPr>
      <w:t>6</w:t>
    </w:r>
    <w:r>
      <w:rPr>
        <w:rStyle w:val="PageNumber"/>
      </w:rPr>
      <w:fldChar w:fldCharType="end"/>
    </w:r>
  </w:p>
  <w:p w14:paraId="6B44257D" w14:textId="77777777" w:rsidR="006C4A7D" w:rsidRDefault="006C4A7D" w:rsidP="003B49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E0DD1" w14:textId="77777777" w:rsidR="00BB3E56" w:rsidRDefault="00BB3E56" w:rsidP="003B49C7">
      <w:r>
        <w:separator/>
      </w:r>
    </w:p>
  </w:footnote>
  <w:footnote w:type="continuationSeparator" w:id="0">
    <w:p w14:paraId="00D58DAC" w14:textId="77777777" w:rsidR="00BB3E56" w:rsidRDefault="00BB3E56" w:rsidP="003B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03"/>
    <w:multiLevelType w:val="hybridMultilevel"/>
    <w:tmpl w:val="8BEEAE4E"/>
    <w:lvl w:ilvl="0" w:tplc="803A923A">
      <w:start w:val="1"/>
      <w:numFmt w:val="bullet"/>
      <w:lvlText w:val="•"/>
      <w:lvlJc w:val="left"/>
      <w:pPr>
        <w:tabs>
          <w:tab w:val="num" w:pos="720"/>
        </w:tabs>
        <w:ind w:left="720" w:hanging="360"/>
      </w:pPr>
      <w:rPr>
        <w:rFonts w:ascii="Arial" w:hAnsi="Arial" w:hint="default"/>
      </w:rPr>
    </w:lvl>
    <w:lvl w:ilvl="1" w:tplc="2196EC00" w:tentative="1">
      <w:start w:val="1"/>
      <w:numFmt w:val="bullet"/>
      <w:lvlText w:val="•"/>
      <w:lvlJc w:val="left"/>
      <w:pPr>
        <w:tabs>
          <w:tab w:val="num" w:pos="1440"/>
        </w:tabs>
        <w:ind w:left="1440" w:hanging="360"/>
      </w:pPr>
      <w:rPr>
        <w:rFonts w:ascii="Arial" w:hAnsi="Arial" w:hint="default"/>
      </w:rPr>
    </w:lvl>
    <w:lvl w:ilvl="2" w:tplc="45CCFDFC" w:tentative="1">
      <w:start w:val="1"/>
      <w:numFmt w:val="bullet"/>
      <w:lvlText w:val="•"/>
      <w:lvlJc w:val="left"/>
      <w:pPr>
        <w:tabs>
          <w:tab w:val="num" w:pos="2160"/>
        </w:tabs>
        <w:ind w:left="2160" w:hanging="360"/>
      </w:pPr>
      <w:rPr>
        <w:rFonts w:ascii="Arial" w:hAnsi="Arial" w:hint="default"/>
      </w:rPr>
    </w:lvl>
    <w:lvl w:ilvl="3" w:tplc="6E8676F6" w:tentative="1">
      <w:start w:val="1"/>
      <w:numFmt w:val="bullet"/>
      <w:lvlText w:val="•"/>
      <w:lvlJc w:val="left"/>
      <w:pPr>
        <w:tabs>
          <w:tab w:val="num" w:pos="2880"/>
        </w:tabs>
        <w:ind w:left="2880" w:hanging="360"/>
      </w:pPr>
      <w:rPr>
        <w:rFonts w:ascii="Arial" w:hAnsi="Arial" w:hint="default"/>
      </w:rPr>
    </w:lvl>
    <w:lvl w:ilvl="4" w:tplc="5528431C" w:tentative="1">
      <w:start w:val="1"/>
      <w:numFmt w:val="bullet"/>
      <w:lvlText w:val="•"/>
      <w:lvlJc w:val="left"/>
      <w:pPr>
        <w:tabs>
          <w:tab w:val="num" w:pos="3600"/>
        </w:tabs>
        <w:ind w:left="3600" w:hanging="360"/>
      </w:pPr>
      <w:rPr>
        <w:rFonts w:ascii="Arial" w:hAnsi="Arial" w:hint="default"/>
      </w:rPr>
    </w:lvl>
    <w:lvl w:ilvl="5" w:tplc="E6BEACD6" w:tentative="1">
      <w:start w:val="1"/>
      <w:numFmt w:val="bullet"/>
      <w:lvlText w:val="•"/>
      <w:lvlJc w:val="left"/>
      <w:pPr>
        <w:tabs>
          <w:tab w:val="num" w:pos="4320"/>
        </w:tabs>
        <w:ind w:left="4320" w:hanging="360"/>
      </w:pPr>
      <w:rPr>
        <w:rFonts w:ascii="Arial" w:hAnsi="Arial" w:hint="default"/>
      </w:rPr>
    </w:lvl>
    <w:lvl w:ilvl="6" w:tplc="FD1A9004" w:tentative="1">
      <w:start w:val="1"/>
      <w:numFmt w:val="bullet"/>
      <w:lvlText w:val="•"/>
      <w:lvlJc w:val="left"/>
      <w:pPr>
        <w:tabs>
          <w:tab w:val="num" w:pos="5040"/>
        </w:tabs>
        <w:ind w:left="5040" w:hanging="360"/>
      </w:pPr>
      <w:rPr>
        <w:rFonts w:ascii="Arial" w:hAnsi="Arial" w:hint="default"/>
      </w:rPr>
    </w:lvl>
    <w:lvl w:ilvl="7" w:tplc="51DCCBFE" w:tentative="1">
      <w:start w:val="1"/>
      <w:numFmt w:val="bullet"/>
      <w:lvlText w:val="•"/>
      <w:lvlJc w:val="left"/>
      <w:pPr>
        <w:tabs>
          <w:tab w:val="num" w:pos="5760"/>
        </w:tabs>
        <w:ind w:left="5760" w:hanging="360"/>
      </w:pPr>
      <w:rPr>
        <w:rFonts w:ascii="Arial" w:hAnsi="Arial" w:hint="default"/>
      </w:rPr>
    </w:lvl>
    <w:lvl w:ilvl="8" w:tplc="6B3425B0" w:tentative="1">
      <w:start w:val="1"/>
      <w:numFmt w:val="bullet"/>
      <w:lvlText w:val="•"/>
      <w:lvlJc w:val="left"/>
      <w:pPr>
        <w:tabs>
          <w:tab w:val="num" w:pos="6480"/>
        </w:tabs>
        <w:ind w:left="6480" w:hanging="360"/>
      </w:pPr>
      <w:rPr>
        <w:rFonts w:ascii="Arial" w:hAnsi="Arial" w:hint="default"/>
      </w:rPr>
    </w:lvl>
  </w:abstractNum>
  <w:abstractNum w:abstractNumId="1">
    <w:nsid w:val="08A13C46"/>
    <w:multiLevelType w:val="hybridMultilevel"/>
    <w:tmpl w:val="20A8340E"/>
    <w:lvl w:ilvl="0" w:tplc="739EE28E">
      <w:start w:val="1"/>
      <w:numFmt w:val="bullet"/>
      <w:lvlText w:val="•"/>
      <w:lvlJc w:val="left"/>
      <w:pPr>
        <w:tabs>
          <w:tab w:val="num" w:pos="720"/>
        </w:tabs>
        <w:ind w:left="720" w:hanging="360"/>
      </w:pPr>
      <w:rPr>
        <w:rFonts w:ascii="Arial" w:hAnsi="Arial" w:hint="default"/>
      </w:rPr>
    </w:lvl>
    <w:lvl w:ilvl="1" w:tplc="066CC1C6" w:tentative="1">
      <w:start w:val="1"/>
      <w:numFmt w:val="bullet"/>
      <w:lvlText w:val="•"/>
      <w:lvlJc w:val="left"/>
      <w:pPr>
        <w:tabs>
          <w:tab w:val="num" w:pos="1440"/>
        </w:tabs>
        <w:ind w:left="1440" w:hanging="360"/>
      </w:pPr>
      <w:rPr>
        <w:rFonts w:ascii="Arial" w:hAnsi="Arial" w:hint="default"/>
      </w:rPr>
    </w:lvl>
    <w:lvl w:ilvl="2" w:tplc="6D34D8C4" w:tentative="1">
      <w:start w:val="1"/>
      <w:numFmt w:val="bullet"/>
      <w:lvlText w:val="•"/>
      <w:lvlJc w:val="left"/>
      <w:pPr>
        <w:tabs>
          <w:tab w:val="num" w:pos="2160"/>
        </w:tabs>
        <w:ind w:left="2160" w:hanging="360"/>
      </w:pPr>
      <w:rPr>
        <w:rFonts w:ascii="Arial" w:hAnsi="Arial" w:hint="default"/>
      </w:rPr>
    </w:lvl>
    <w:lvl w:ilvl="3" w:tplc="549EB512" w:tentative="1">
      <w:start w:val="1"/>
      <w:numFmt w:val="bullet"/>
      <w:lvlText w:val="•"/>
      <w:lvlJc w:val="left"/>
      <w:pPr>
        <w:tabs>
          <w:tab w:val="num" w:pos="2880"/>
        </w:tabs>
        <w:ind w:left="2880" w:hanging="360"/>
      </w:pPr>
      <w:rPr>
        <w:rFonts w:ascii="Arial" w:hAnsi="Arial" w:hint="default"/>
      </w:rPr>
    </w:lvl>
    <w:lvl w:ilvl="4" w:tplc="1B667FBC" w:tentative="1">
      <w:start w:val="1"/>
      <w:numFmt w:val="bullet"/>
      <w:lvlText w:val="•"/>
      <w:lvlJc w:val="left"/>
      <w:pPr>
        <w:tabs>
          <w:tab w:val="num" w:pos="3600"/>
        </w:tabs>
        <w:ind w:left="3600" w:hanging="360"/>
      </w:pPr>
      <w:rPr>
        <w:rFonts w:ascii="Arial" w:hAnsi="Arial" w:hint="default"/>
      </w:rPr>
    </w:lvl>
    <w:lvl w:ilvl="5" w:tplc="CACCA7AA" w:tentative="1">
      <w:start w:val="1"/>
      <w:numFmt w:val="bullet"/>
      <w:lvlText w:val="•"/>
      <w:lvlJc w:val="left"/>
      <w:pPr>
        <w:tabs>
          <w:tab w:val="num" w:pos="4320"/>
        </w:tabs>
        <w:ind w:left="4320" w:hanging="360"/>
      </w:pPr>
      <w:rPr>
        <w:rFonts w:ascii="Arial" w:hAnsi="Arial" w:hint="default"/>
      </w:rPr>
    </w:lvl>
    <w:lvl w:ilvl="6" w:tplc="B306776A" w:tentative="1">
      <w:start w:val="1"/>
      <w:numFmt w:val="bullet"/>
      <w:lvlText w:val="•"/>
      <w:lvlJc w:val="left"/>
      <w:pPr>
        <w:tabs>
          <w:tab w:val="num" w:pos="5040"/>
        </w:tabs>
        <w:ind w:left="5040" w:hanging="360"/>
      </w:pPr>
      <w:rPr>
        <w:rFonts w:ascii="Arial" w:hAnsi="Arial" w:hint="default"/>
      </w:rPr>
    </w:lvl>
    <w:lvl w:ilvl="7" w:tplc="9F68D502" w:tentative="1">
      <w:start w:val="1"/>
      <w:numFmt w:val="bullet"/>
      <w:lvlText w:val="•"/>
      <w:lvlJc w:val="left"/>
      <w:pPr>
        <w:tabs>
          <w:tab w:val="num" w:pos="5760"/>
        </w:tabs>
        <w:ind w:left="5760" w:hanging="360"/>
      </w:pPr>
      <w:rPr>
        <w:rFonts w:ascii="Arial" w:hAnsi="Arial" w:hint="default"/>
      </w:rPr>
    </w:lvl>
    <w:lvl w:ilvl="8" w:tplc="47D89F28" w:tentative="1">
      <w:start w:val="1"/>
      <w:numFmt w:val="bullet"/>
      <w:lvlText w:val="•"/>
      <w:lvlJc w:val="left"/>
      <w:pPr>
        <w:tabs>
          <w:tab w:val="num" w:pos="6480"/>
        </w:tabs>
        <w:ind w:left="6480" w:hanging="360"/>
      </w:pPr>
      <w:rPr>
        <w:rFonts w:ascii="Arial" w:hAnsi="Arial" w:hint="default"/>
      </w:rPr>
    </w:lvl>
  </w:abstractNum>
  <w:abstractNum w:abstractNumId="2">
    <w:nsid w:val="0C9570CA"/>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17177F4B"/>
    <w:multiLevelType w:val="hybridMultilevel"/>
    <w:tmpl w:val="6FA80560"/>
    <w:lvl w:ilvl="0" w:tplc="77EC1DBE">
      <w:start w:val="1"/>
      <w:numFmt w:val="bullet"/>
      <w:lvlText w:val="•"/>
      <w:lvlJc w:val="left"/>
      <w:pPr>
        <w:tabs>
          <w:tab w:val="num" w:pos="720"/>
        </w:tabs>
        <w:ind w:left="720" w:hanging="360"/>
      </w:pPr>
      <w:rPr>
        <w:rFonts w:ascii="Arial" w:hAnsi="Arial" w:hint="default"/>
      </w:rPr>
    </w:lvl>
    <w:lvl w:ilvl="1" w:tplc="89888822">
      <w:numFmt w:val="bullet"/>
      <w:lvlText w:val="–"/>
      <w:lvlJc w:val="left"/>
      <w:pPr>
        <w:tabs>
          <w:tab w:val="num" w:pos="1440"/>
        </w:tabs>
        <w:ind w:left="1440" w:hanging="360"/>
      </w:pPr>
      <w:rPr>
        <w:rFonts w:ascii="Arial" w:hAnsi="Arial" w:hint="default"/>
      </w:rPr>
    </w:lvl>
    <w:lvl w:ilvl="2" w:tplc="1722D7DE">
      <w:start w:val="1"/>
      <w:numFmt w:val="bullet"/>
      <w:lvlText w:val="•"/>
      <w:lvlJc w:val="left"/>
      <w:pPr>
        <w:tabs>
          <w:tab w:val="num" w:pos="2160"/>
        </w:tabs>
        <w:ind w:left="2160" w:hanging="360"/>
      </w:pPr>
      <w:rPr>
        <w:rFonts w:ascii="Arial" w:hAnsi="Arial" w:hint="default"/>
      </w:rPr>
    </w:lvl>
    <w:lvl w:ilvl="3" w:tplc="128A97D8" w:tentative="1">
      <w:start w:val="1"/>
      <w:numFmt w:val="bullet"/>
      <w:lvlText w:val="•"/>
      <w:lvlJc w:val="left"/>
      <w:pPr>
        <w:tabs>
          <w:tab w:val="num" w:pos="2880"/>
        </w:tabs>
        <w:ind w:left="2880" w:hanging="360"/>
      </w:pPr>
      <w:rPr>
        <w:rFonts w:ascii="Arial" w:hAnsi="Arial" w:hint="default"/>
      </w:rPr>
    </w:lvl>
    <w:lvl w:ilvl="4" w:tplc="D76E2366" w:tentative="1">
      <w:start w:val="1"/>
      <w:numFmt w:val="bullet"/>
      <w:lvlText w:val="•"/>
      <w:lvlJc w:val="left"/>
      <w:pPr>
        <w:tabs>
          <w:tab w:val="num" w:pos="3600"/>
        </w:tabs>
        <w:ind w:left="3600" w:hanging="360"/>
      </w:pPr>
      <w:rPr>
        <w:rFonts w:ascii="Arial" w:hAnsi="Arial" w:hint="default"/>
      </w:rPr>
    </w:lvl>
    <w:lvl w:ilvl="5" w:tplc="55E8357E" w:tentative="1">
      <w:start w:val="1"/>
      <w:numFmt w:val="bullet"/>
      <w:lvlText w:val="•"/>
      <w:lvlJc w:val="left"/>
      <w:pPr>
        <w:tabs>
          <w:tab w:val="num" w:pos="4320"/>
        </w:tabs>
        <w:ind w:left="4320" w:hanging="360"/>
      </w:pPr>
      <w:rPr>
        <w:rFonts w:ascii="Arial" w:hAnsi="Arial" w:hint="default"/>
      </w:rPr>
    </w:lvl>
    <w:lvl w:ilvl="6" w:tplc="9D3695AA" w:tentative="1">
      <w:start w:val="1"/>
      <w:numFmt w:val="bullet"/>
      <w:lvlText w:val="•"/>
      <w:lvlJc w:val="left"/>
      <w:pPr>
        <w:tabs>
          <w:tab w:val="num" w:pos="5040"/>
        </w:tabs>
        <w:ind w:left="5040" w:hanging="360"/>
      </w:pPr>
      <w:rPr>
        <w:rFonts w:ascii="Arial" w:hAnsi="Arial" w:hint="default"/>
      </w:rPr>
    </w:lvl>
    <w:lvl w:ilvl="7" w:tplc="3D78A398" w:tentative="1">
      <w:start w:val="1"/>
      <w:numFmt w:val="bullet"/>
      <w:lvlText w:val="•"/>
      <w:lvlJc w:val="left"/>
      <w:pPr>
        <w:tabs>
          <w:tab w:val="num" w:pos="5760"/>
        </w:tabs>
        <w:ind w:left="5760" w:hanging="360"/>
      </w:pPr>
      <w:rPr>
        <w:rFonts w:ascii="Arial" w:hAnsi="Arial" w:hint="default"/>
      </w:rPr>
    </w:lvl>
    <w:lvl w:ilvl="8" w:tplc="A27CDE7A" w:tentative="1">
      <w:start w:val="1"/>
      <w:numFmt w:val="bullet"/>
      <w:lvlText w:val="•"/>
      <w:lvlJc w:val="left"/>
      <w:pPr>
        <w:tabs>
          <w:tab w:val="num" w:pos="6480"/>
        </w:tabs>
        <w:ind w:left="6480" w:hanging="360"/>
      </w:pPr>
      <w:rPr>
        <w:rFonts w:ascii="Arial" w:hAnsi="Arial" w:hint="default"/>
      </w:rPr>
    </w:lvl>
  </w:abstractNum>
  <w:abstractNum w:abstractNumId="4">
    <w:nsid w:val="1A026AEF"/>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1CE77F7C"/>
    <w:multiLevelType w:val="hybridMultilevel"/>
    <w:tmpl w:val="3C2CB1B2"/>
    <w:lvl w:ilvl="0" w:tplc="9B28CF82">
      <w:start w:val="1"/>
      <w:numFmt w:val="bullet"/>
      <w:lvlText w:val="•"/>
      <w:lvlJc w:val="left"/>
      <w:pPr>
        <w:tabs>
          <w:tab w:val="num" w:pos="720"/>
        </w:tabs>
        <w:ind w:left="720" w:hanging="360"/>
      </w:pPr>
      <w:rPr>
        <w:rFonts w:ascii="Arial" w:hAnsi="Arial" w:hint="default"/>
      </w:rPr>
    </w:lvl>
    <w:lvl w:ilvl="1" w:tplc="6A862AF4">
      <w:numFmt w:val="bullet"/>
      <w:lvlText w:val="–"/>
      <w:lvlJc w:val="left"/>
      <w:pPr>
        <w:tabs>
          <w:tab w:val="num" w:pos="1440"/>
        </w:tabs>
        <w:ind w:left="1440" w:hanging="360"/>
      </w:pPr>
      <w:rPr>
        <w:rFonts w:ascii="Arial" w:hAnsi="Arial" w:hint="default"/>
      </w:rPr>
    </w:lvl>
    <w:lvl w:ilvl="2" w:tplc="17EC0B84">
      <w:start w:val="1"/>
      <w:numFmt w:val="bullet"/>
      <w:lvlText w:val="•"/>
      <w:lvlJc w:val="left"/>
      <w:pPr>
        <w:tabs>
          <w:tab w:val="num" w:pos="2160"/>
        </w:tabs>
        <w:ind w:left="2160" w:hanging="360"/>
      </w:pPr>
      <w:rPr>
        <w:rFonts w:ascii="Arial" w:hAnsi="Arial" w:hint="default"/>
      </w:rPr>
    </w:lvl>
    <w:lvl w:ilvl="3" w:tplc="0EFE628C" w:tentative="1">
      <w:start w:val="1"/>
      <w:numFmt w:val="bullet"/>
      <w:lvlText w:val="•"/>
      <w:lvlJc w:val="left"/>
      <w:pPr>
        <w:tabs>
          <w:tab w:val="num" w:pos="2880"/>
        </w:tabs>
        <w:ind w:left="2880" w:hanging="360"/>
      </w:pPr>
      <w:rPr>
        <w:rFonts w:ascii="Arial" w:hAnsi="Arial" w:hint="default"/>
      </w:rPr>
    </w:lvl>
    <w:lvl w:ilvl="4" w:tplc="2812A8CA" w:tentative="1">
      <w:start w:val="1"/>
      <w:numFmt w:val="bullet"/>
      <w:lvlText w:val="•"/>
      <w:lvlJc w:val="left"/>
      <w:pPr>
        <w:tabs>
          <w:tab w:val="num" w:pos="3600"/>
        </w:tabs>
        <w:ind w:left="3600" w:hanging="360"/>
      </w:pPr>
      <w:rPr>
        <w:rFonts w:ascii="Arial" w:hAnsi="Arial" w:hint="default"/>
      </w:rPr>
    </w:lvl>
    <w:lvl w:ilvl="5" w:tplc="E82C6BF6" w:tentative="1">
      <w:start w:val="1"/>
      <w:numFmt w:val="bullet"/>
      <w:lvlText w:val="•"/>
      <w:lvlJc w:val="left"/>
      <w:pPr>
        <w:tabs>
          <w:tab w:val="num" w:pos="4320"/>
        </w:tabs>
        <w:ind w:left="4320" w:hanging="360"/>
      </w:pPr>
      <w:rPr>
        <w:rFonts w:ascii="Arial" w:hAnsi="Arial" w:hint="default"/>
      </w:rPr>
    </w:lvl>
    <w:lvl w:ilvl="6" w:tplc="4CDE4B9C" w:tentative="1">
      <w:start w:val="1"/>
      <w:numFmt w:val="bullet"/>
      <w:lvlText w:val="•"/>
      <w:lvlJc w:val="left"/>
      <w:pPr>
        <w:tabs>
          <w:tab w:val="num" w:pos="5040"/>
        </w:tabs>
        <w:ind w:left="5040" w:hanging="360"/>
      </w:pPr>
      <w:rPr>
        <w:rFonts w:ascii="Arial" w:hAnsi="Arial" w:hint="default"/>
      </w:rPr>
    </w:lvl>
    <w:lvl w:ilvl="7" w:tplc="0A165BD8" w:tentative="1">
      <w:start w:val="1"/>
      <w:numFmt w:val="bullet"/>
      <w:lvlText w:val="•"/>
      <w:lvlJc w:val="left"/>
      <w:pPr>
        <w:tabs>
          <w:tab w:val="num" w:pos="5760"/>
        </w:tabs>
        <w:ind w:left="5760" w:hanging="360"/>
      </w:pPr>
      <w:rPr>
        <w:rFonts w:ascii="Arial" w:hAnsi="Arial" w:hint="default"/>
      </w:rPr>
    </w:lvl>
    <w:lvl w:ilvl="8" w:tplc="D124D5AA" w:tentative="1">
      <w:start w:val="1"/>
      <w:numFmt w:val="bullet"/>
      <w:lvlText w:val="•"/>
      <w:lvlJc w:val="left"/>
      <w:pPr>
        <w:tabs>
          <w:tab w:val="num" w:pos="6480"/>
        </w:tabs>
        <w:ind w:left="6480" w:hanging="360"/>
      </w:pPr>
      <w:rPr>
        <w:rFonts w:ascii="Arial" w:hAnsi="Arial" w:hint="default"/>
      </w:rPr>
    </w:lvl>
  </w:abstractNum>
  <w:abstractNum w:abstractNumId="6">
    <w:nsid w:val="1E153BAA"/>
    <w:multiLevelType w:val="hybridMultilevel"/>
    <w:tmpl w:val="46FA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B7408"/>
    <w:multiLevelType w:val="multilevel"/>
    <w:tmpl w:val="6FA8056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8">
    <w:nsid w:val="23286BB5"/>
    <w:multiLevelType w:val="multilevel"/>
    <w:tmpl w:val="46FA4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5F0214E"/>
    <w:multiLevelType w:val="hybridMultilevel"/>
    <w:tmpl w:val="E83AA4E4"/>
    <w:lvl w:ilvl="0" w:tplc="4EEC3026">
      <w:start w:val="1"/>
      <w:numFmt w:val="bullet"/>
      <w:lvlText w:val="•"/>
      <w:lvlJc w:val="left"/>
      <w:pPr>
        <w:tabs>
          <w:tab w:val="num" w:pos="720"/>
        </w:tabs>
        <w:ind w:left="720" w:hanging="360"/>
      </w:pPr>
      <w:rPr>
        <w:rFonts w:ascii="Arial" w:hAnsi="Arial" w:hint="default"/>
      </w:rPr>
    </w:lvl>
    <w:lvl w:ilvl="1" w:tplc="9496E122">
      <w:numFmt w:val="bullet"/>
      <w:lvlText w:val="–"/>
      <w:lvlJc w:val="left"/>
      <w:pPr>
        <w:tabs>
          <w:tab w:val="num" w:pos="1440"/>
        </w:tabs>
        <w:ind w:left="1440" w:hanging="360"/>
      </w:pPr>
      <w:rPr>
        <w:rFonts w:ascii="Arial" w:hAnsi="Arial" w:hint="default"/>
      </w:rPr>
    </w:lvl>
    <w:lvl w:ilvl="2" w:tplc="87625FB6" w:tentative="1">
      <w:start w:val="1"/>
      <w:numFmt w:val="bullet"/>
      <w:lvlText w:val="•"/>
      <w:lvlJc w:val="left"/>
      <w:pPr>
        <w:tabs>
          <w:tab w:val="num" w:pos="2160"/>
        </w:tabs>
        <w:ind w:left="2160" w:hanging="360"/>
      </w:pPr>
      <w:rPr>
        <w:rFonts w:ascii="Arial" w:hAnsi="Arial" w:hint="default"/>
      </w:rPr>
    </w:lvl>
    <w:lvl w:ilvl="3" w:tplc="3142FF9A" w:tentative="1">
      <w:start w:val="1"/>
      <w:numFmt w:val="bullet"/>
      <w:lvlText w:val="•"/>
      <w:lvlJc w:val="left"/>
      <w:pPr>
        <w:tabs>
          <w:tab w:val="num" w:pos="2880"/>
        </w:tabs>
        <w:ind w:left="2880" w:hanging="360"/>
      </w:pPr>
      <w:rPr>
        <w:rFonts w:ascii="Arial" w:hAnsi="Arial" w:hint="default"/>
      </w:rPr>
    </w:lvl>
    <w:lvl w:ilvl="4" w:tplc="480A240E" w:tentative="1">
      <w:start w:val="1"/>
      <w:numFmt w:val="bullet"/>
      <w:lvlText w:val="•"/>
      <w:lvlJc w:val="left"/>
      <w:pPr>
        <w:tabs>
          <w:tab w:val="num" w:pos="3600"/>
        </w:tabs>
        <w:ind w:left="3600" w:hanging="360"/>
      </w:pPr>
      <w:rPr>
        <w:rFonts w:ascii="Arial" w:hAnsi="Arial" w:hint="default"/>
      </w:rPr>
    </w:lvl>
    <w:lvl w:ilvl="5" w:tplc="757C73D6" w:tentative="1">
      <w:start w:val="1"/>
      <w:numFmt w:val="bullet"/>
      <w:lvlText w:val="•"/>
      <w:lvlJc w:val="left"/>
      <w:pPr>
        <w:tabs>
          <w:tab w:val="num" w:pos="4320"/>
        </w:tabs>
        <w:ind w:left="4320" w:hanging="360"/>
      </w:pPr>
      <w:rPr>
        <w:rFonts w:ascii="Arial" w:hAnsi="Arial" w:hint="default"/>
      </w:rPr>
    </w:lvl>
    <w:lvl w:ilvl="6" w:tplc="607835C8" w:tentative="1">
      <w:start w:val="1"/>
      <w:numFmt w:val="bullet"/>
      <w:lvlText w:val="•"/>
      <w:lvlJc w:val="left"/>
      <w:pPr>
        <w:tabs>
          <w:tab w:val="num" w:pos="5040"/>
        </w:tabs>
        <w:ind w:left="5040" w:hanging="360"/>
      </w:pPr>
      <w:rPr>
        <w:rFonts w:ascii="Arial" w:hAnsi="Arial" w:hint="default"/>
      </w:rPr>
    </w:lvl>
    <w:lvl w:ilvl="7" w:tplc="BAB41264" w:tentative="1">
      <w:start w:val="1"/>
      <w:numFmt w:val="bullet"/>
      <w:lvlText w:val="•"/>
      <w:lvlJc w:val="left"/>
      <w:pPr>
        <w:tabs>
          <w:tab w:val="num" w:pos="5760"/>
        </w:tabs>
        <w:ind w:left="5760" w:hanging="360"/>
      </w:pPr>
      <w:rPr>
        <w:rFonts w:ascii="Arial" w:hAnsi="Arial" w:hint="default"/>
      </w:rPr>
    </w:lvl>
    <w:lvl w:ilvl="8" w:tplc="DE8E9022" w:tentative="1">
      <w:start w:val="1"/>
      <w:numFmt w:val="bullet"/>
      <w:lvlText w:val="•"/>
      <w:lvlJc w:val="left"/>
      <w:pPr>
        <w:tabs>
          <w:tab w:val="num" w:pos="6480"/>
        </w:tabs>
        <w:ind w:left="6480" w:hanging="360"/>
      </w:pPr>
      <w:rPr>
        <w:rFonts w:ascii="Arial" w:hAnsi="Arial" w:hint="default"/>
      </w:rPr>
    </w:lvl>
  </w:abstractNum>
  <w:abstractNum w:abstractNumId="10">
    <w:nsid w:val="29100C07"/>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977795D"/>
    <w:multiLevelType w:val="hybridMultilevel"/>
    <w:tmpl w:val="4B04405C"/>
    <w:lvl w:ilvl="0" w:tplc="5BCC379C">
      <w:start w:val="1"/>
      <w:numFmt w:val="bullet"/>
      <w:lvlText w:val="•"/>
      <w:lvlJc w:val="left"/>
      <w:pPr>
        <w:tabs>
          <w:tab w:val="num" w:pos="720"/>
        </w:tabs>
        <w:ind w:left="720" w:hanging="360"/>
      </w:pPr>
      <w:rPr>
        <w:rFonts w:ascii="Arial" w:hAnsi="Arial" w:hint="default"/>
      </w:rPr>
    </w:lvl>
    <w:lvl w:ilvl="1" w:tplc="ED3A865E">
      <w:numFmt w:val="bullet"/>
      <w:lvlText w:val="–"/>
      <w:lvlJc w:val="left"/>
      <w:pPr>
        <w:tabs>
          <w:tab w:val="num" w:pos="1440"/>
        </w:tabs>
        <w:ind w:left="1440" w:hanging="360"/>
      </w:pPr>
      <w:rPr>
        <w:rFonts w:ascii="Arial" w:hAnsi="Arial" w:hint="default"/>
      </w:rPr>
    </w:lvl>
    <w:lvl w:ilvl="2" w:tplc="44804098" w:tentative="1">
      <w:start w:val="1"/>
      <w:numFmt w:val="bullet"/>
      <w:lvlText w:val="•"/>
      <w:lvlJc w:val="left"/>
      <w:pPr>
        <w:tabs>
          <w:tab w:val="num" w:pos="2160"/>
        </w:tabs>
        <w:ind w:left="2160" w:hanging="360"/>
      </w:pPr>
      <w:rPr>
        <w:rFonts w:ascii="Arial" w:hAnsi="Arial" w:hint="default"/>
      </w:rPr>
    </w:lvl>
    <w:lvl w:ilvl="3" w:tplc="5874CA58" w:tentative="1">
      <w:start w:val="1"/>
      <w:numFmt w:val="bullet"/>
      <w:lvlText w:val="•"/>
      <w:lvlJc w:val="left"/>
      <w:pPr>
        <w:tabs>
          <w:tab w:val="num" w:pos="2880"/>
        </w:tabs>
        <w:ind w:left="2880" w:hanging="360"/>
      </w:pPr>
      <w:rPr>
        <w:rFonts w:ascii="Arial" w:hAnsi="Arial" w:hint="default"/>
      </w:rPr>
    </w:lvl>
    <w:lvl w:ilvl="4" w:tplc="2224072C" w:tentative="1">
      <w:start w:val="1"/>
      <w:numFmt w:val="bullet"/>
      <w:lvlText w:val="•"/>
      <w:lvlJc w:val="left"/>
      <w:pPr>
        <w:tabs>
          <w:tab w:val="num" w:pos="3600"/>
        </w:tabs>
        <w:ind w:left="3600" w:hanging="360"/>
      </w:pPr>
      <w:rPr>
        <w:rFonts w:ascii="Arial" w:hAnsi="Arial" w:hint="default"/>
      </w:rPr>
    </w:lvl>
    <w:lvl w:ilvl="5" w:tplc="690C6D64" w:tentative="1">
      <w:start w:val="1"/>
      <w:numFmt w:val="bullet"/>
      <w:lvlText w:val="•"/>
      <w:lvlJc w:val="left"/>
      <w:pPr>
        <w:tabs>
          <w:tab w:val="num" w:pos="4320"/>
        </w:tabs>
        <w:ind w:left="4320" w:hanging="360"/>
      </w:pPr>
      <w:rPr>
        <w:rFonts w:ascii="Arial" w:hAnsi="Arial" w:hint="default"/>
      </w:rPr>
    </w:lvl>
    <w:lvl w:ilvl="6" w:tplc="F804625A" w:tentative="1">
      <w:start w:val="1"/>
      <w:numFmt w:val="bullet"/>
      <w:lvlText w:val="•"/>
      <w:lvlJc w:val="left"/>
      <w:pPr>
        <w:tabs>
          <w:tab w:val="num" w:pos="5040"/>
        </w:tabs>
        <w:ind w:left="5040" w:hanging="360"/>
      </w:pPr>
      <w:rPr>
        <w:rFonts w:ascii="Arial" w:hAnsi="Arial" w:hint="default"/>
      </w:rPr>
    </w:lvl>
    <w:lvl w:ilvl="7" w:tplc="A0D0B3D6" w:tentative="1">
      <w:start w:val="1"/>
      <w:numFmt w:val="bullet"/>
      <w:lvlText w:val="•"/>
      <w:lvlJc w:val="left"/>
      <w:pPr>
        <w:tabs>
          <w:tab w:val="num" w:pos="5760"/>
        </w:tabs>
        <w:ind w:left="5760" w:hanging="360"/>
      </w:pPr>
      <w:rPr>
        <w:rFonts w:ascii="Arial" w:hAnsi="Arial" w:hint="default"/>
      </w:rPr>
    </w:lvl>
    <w:lvl w:ilvl="8" w:tplc="A59250A2" w:tentative="1">
      <w:start w:val="1"/>
      <w:numFmt w:val="bullet"/>
      <w:lvlText w:val="•"/>
      <w:lvlJc w:val="left"/>
      <w:pPr>
        <w:tabs>
          <w:tab w:val="num" w:pos="6480"/>
        </w:tabs>
        <w:ind w:left="6480" w:hanging="360"/>
      </w:pPr>
      <w:rPr>
        <w:rFonts w:ascii="Arial" w:hAnsi="Arial" w:hint="default"/>
      </w:rPr>
    </w:lvl>
  </w:abstractNum>
  <w:abstractNum w:abstractNumId="12">
    <w:nsid w:val="3528754E"/>
    <w:multiLevelType w:val="hybridMultilevel"/>
    <w:tmpl w:val="F552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27DDE"/>
    <w:multiLevelType w:val="hybridMultilevel"/>
    <w:tmpl w:val="00B6A17C"/>
    <w:lvl w:ilvl="0" w:tplc="B4FCDD84">
      <w:start w:val="1"/>
      <w:numFmt w:val="bullet"/>
      <w:lvlText w:val="•"/>
      <w:lvlJc w:val="left"/>
      <w:pPr>
        <w:tabs>
          <w:tab w:val="num" w:pos="720"/>
        </w:tabs>
        <w:ind w:left="720" w:hanging="360"/>
      </w:pPr>
      <w:rPr>
        <w:rFonts w:ascii="Arial" w:hAnsi="Arial" w:hint="default"/>
      </w:rPr>
    </w:lvl>
    <w:lvl w:ilvl="1" w:tplc="99AA75E4" w:tentative="1">
      <w:start w:val="1"/>
      <w:numFmt w:val="bullet"/>
      <w:lvlText w:val="•"/>
      <w:lvlJc w:val="left"/>
      <w:pPr>
        <w:tabs>
          <w:tab w:val="num" w:pos="1440"/>
        </w:tabs>
        <w:ind w:left="1440" w:hanging="360"/>
      </w:pPr>
      <w:rPr>
        <w:rFonts w:ascii="Arial" w:hAnsi="Arial" w:hint="default"/>
      </w:rPr>
    </w:lvl>
    <w:lvl w:ilvl="2" w:tplc="186C6D26" w:tentative="1">
      <w:start w:val="1"/>
      <w:numFmt w:val="bullet"/>
      <w:lvlText w:val="•"/>
      <w:lvlJc w:val="left"/>
      <w:pPr>
        <w:tabs>
          <w:tab w:val="num" w:pos="2160"/>
        </w:tabs>
        <w:ind w:left="2160" w:hanging="360"/>
      </w:pPr>
      <w:rPr>
        <w:rFonts w:ascii="Arial" w:hAnsi="Arial" w:hint="default"/>
      </w:rPr>
    </w:lvl>
    <w:lvl w:ilvl="3" w:tplc="B0DA459A" w:tentative="1">
      <w:start w:val="1"/>
      <w:numFmt w:val="bullet"/>
      <w:lvlText w:val="•"/>
      <w:lvlJc w:val="left"/>
      <w:pPr>
        <w:tabs>
          <w:tab w:val="num" w:pos="2880"/>
        </w:tabs>
        <w:ind w:left="2880" w:hanging="360"/>
      </w:pPr>
      <w:rPr>
        <w:rFonts w:ascii="Arial" w:hAnsi="Arial" w:hint="default"/>
      </w:rPr>
    </w:lvl>
    <w:lvl w:ilvl="4" w:tplc="A304816A" w:tentative="1">
      <w:start w:val="1"/>
      <w:numFmt w:val="bullet"/>
      <w:lvlText w:val="•"/>
      <w:lvlJc w:val="left"/>
      <w:pPr>
        <w:tabs>
          <w:tab w:val="num" w:pos="3600"/>
        </w:tabs>
        <w:ind w:left="3600" w:hanging="360"/>
      </w:pPr>
      <w:rPr>
        <w:rFonts w:ascii="Arial" w:hAnsi="Arial" w:hint="default"/>
      </w:rPr>
    </w:lvl>
    <w:lvl w:ilvl="5" w:tplc="4A645D8E" w:tentative="1">
      <w:start w:val="1"/>
      <w:numFmt w:val="bullet"/>
      <w:lvlText w:val="•"/>
      <w:lvlJc w:val="left"/>
      <w:pPr>
        <w:tabs>
          <w:tab w:val="num" w:pos="4320"/>
        </w:tabs>
        <w:ind w:left="4320" w:hanging="360"/>
      </w:pPr>
      <w:rPr>
        <w:rFonts w:ascii="Arial" w:hAnsi="Arial" w:hint="default"/>
      </w:rPr>
    </w:lvl>
    <w:lvl w:ilvl="6" w:tplc="AD9CBB0E" w:tentative="1">
      <w:start w:val="1"/>
      <w:numFmt w:val="bullet"/>
      <w:lvlText w:val="•"/>
      <w:lvlJc w:val="left"/>
      <w:pPr>
        <w:tabs>
          <w:tab w:val="num" w:pos="5040"/>
        </w:tabs>
        <w:ind w:left="5040" w:hanging="360"/>
      </w:pPr>
      <w:rPr>
        <w:rFonts w:ascii="Arial" w:hAnsi="Arial" w:hint="default"/>
      </w:rPr>
    </w:lvl>
    <w:lvl w:ilvl="7" w:tplc="A088277C" w:tentative="1">
      <w:start w:val="1"/>
      <w:numFmt w:val="bullet"/>
      <w:lvlText w:val="•"/>
      <w:lvlJc w:val="left"/>
      <w:pPr>
        <w:tabs>
          <w:tab w:val="num" w:pos="5760"/>
        </w:tabs>
        <w:ind w:left="5760" w:hanging="360"/>
      </w:pPr>
      <w:rPr>
        <w:rFonts w:ascii="Arial" w:hAnsi="Arial" w:hint="default"/>
      </w:rPr>
    </w:lvl>
    <w:lvl w:ilvl="8" w:tplc="273C7746" w:tentative="1">
      <w:start w:val="1"/>
      <w:numFmt w:val="bullet"/>
      <w:lvlText w:val="•"/>
      <w:lvlJc w:val="left"/>
      <w:pPr>
        <w:tabs>
          <w:tab w:val="num" w:pos="6480"/>
        </w:tabs>
        <w:ind w:left="6480" w:hanging="360"/>
      </w:pPr>
      <w:rPr>
        <w:rFonts w:ascii="Arial" w:hAnsi="Arial" w:hint="default"/>
      </w:rPr>
    </w:lvl>
  </w:abstractNum>
  <w:abstractNum w:abstractNumId="14">
    <w:nsid w:val="39F22D6D"/>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CC34484"/>
    <w:multiLevelType w:val="hybridMultilevel"/>
    <w:tmpl w:val="5DD418E2"/>
    <w:lvl w:ilvl="0" w:tplc="19F67A20">
      <w:start w:val="1"/>
      <w:numFmt w:val="bullet"/>
      <w:lvlText w:val="•"/>
      <w:lvlJc w:val="left"/>
      <w:pPr>
        <w:tabs>
          <w:tab w:val="num" w:pos="720"/>
        </w:tabs>
        <w:ind w:left="720" w:hanging="360"/>
      </w:pPr>
      <w:rPr>
        <w:rFonts w:ascii="Arial" w:hAnsi="Arial" w:hint="default"/>
      </w:rPr>
    </w:lvl>
    <w:lvl w:ilvl="1" w:tplc="92985B5C">
      <w:numFmt w:val="bullet"/>
      <w:lvlText w:val="–"/>
      <w:lvlJc w:val="left"/>
      <w:pPr>
        <w:tabs>
          <w:tab w:val="num" w:pos="1440"/>
        </w:tabs>
        <w:ind w:left="1440" w:hanging="360"/>
      </w:pPr>
      <w:rPr>
        <w:rFonts w:ascii="Arial" w:hAnsi="Arial" w:hint="default"/>
      </w:rPr>
    </w:lvl>
    <w:lvl w:ilvl="2" w:tplc="6F6A9D98">
      <w:numFmt w:val="bullet"/>
      <w:lvlText w:val="•"/>
      <w:lvlJc w:val="left"/>
      <w:pPr>
        <w:tabs>
          <w:tab w:val="num" w:pos="2160"/>
        </w:tabs>
        <w:ind w:left="2160" w:hanging="360"/>
      </w:pPr>
      <w:rPr>
        <w:rFonts w:ascii="Arial" w:hAnsi="Arial" w:hint="default"/>
      </w:rPr>
    </w:lvl>
    <w:lvl w:ilvl="3" w:tplc="585E5F08" w:tentative="1">
      <w:start w:val="1"/>
      <w:numFmt w:val="bullet"/>
      <w:lvlText w:val="•"/>
      <w:lvlJc w:val="left"/>
      <w:pPr>
        <w:tabs>
          <w:tab w:val="num" w:pos="2880"/>
        </w:tabs>
        <w:ind w:left="2880" w:hanging="360"/>
      </w:pPr>
      <w:rPr>
        <w:rFonts w:ascii="Arial" w:hAnsi="Arial" w:hint="default"/>
      </w:rPr>
    </w:lvl>
    <w:lvl w:ilvl="4" w:tplc="24345904" w:tentative="1">
      <w:start w:val="1"/>
      <w:numFmt w:val="bullet"/>
      <w:lvlText w:val="•"/>
      <w:lvlJc w:val="left"/>
      <w:pPr>
        <w:tabs>
          <w:tab w:val="num" w:pos="3600"/>
        </w:tabs>
        <w:ind w:left="3600" w:hanging="360"/>
      </w:pPr>
      <w:rPr>
        <w:rFonts w:ascii="Arial" w:hAnsi="Arial" w:hint="default"/>
      </w:rPr>
    </w:lvl>
    <w:lvl w:ilvl="5" w:tplc="678CDE48" w:tentative="1">
      <w:start w:val="1"/>
      <w:numFmt w:val="bullet"/>
      <w:lvlText w:val="•"/>
      <w:lvlJc w:val="left"/>
      <w:pPr>
        <w:tabs>
          <w:tab w:val="num" w:pos="4320"/>
        </w:tabs>
        <w:ind w:left="4320" w:hanging="360"/>
      </w:pPr>
      <w:rPr>
        <w:rFonts w:ascii="Arial" w:hAnsi="Arial" w:hint="default"/>
      </w:rPr>
    </w:lvl>
    <w:lvl w:ilvl="6" w:tplc="0CC2AAEE" w:tentative="1">
      <w:start w:val="1"/>
      <w:numFmt w:val="bullet"/>
      <w:lvlText w:val="•"/>
      <w:lvlJc w:val="left"/>
      <w:pPr>
        <w:tabs>
          <w:tab w:val="num" w:pos="5040"/>
        </w:tabs>
        <w:ind w:left="5040" w:hanging="360"/>
      </w:pPr>
      <w:rPr>
        <w:rFonts w:ascii="Arial" w:hAnsi="Arial" w:hint="default"/>
      </w:rPr>
    </w:lvl>
    <w:lvl w:ilvl="7" w:tplc="DEE22EF0" w:tentative="1">
      <w:start w:val="1"/>
      <w:numFmt w:val="bullet"/>
      <w:lvlText w:val="•"/>
      <w:lvlJc w:val="left"/>
      <w:pPr>
        <w:tabs>
          <w:tab w:val="num" w:pos="5760"/>
        </w:tabs>
        <w:ind w:left="5760" w:hanging="360"/>
      </w:pPr>
      <w:rPr>
        <w:rFonts w:ascii="Arial" w:hAnsi="Arial" w:hint="default"/>
      </w:rPr>
    </w:lvl>
    <w:lvl w:ilvl="8" w:tplc="1924EFD2" w:tentative="1">
      <w:start w:val="1"/>
      <w:numFmt w:val="bullet"/>
      <w:lvlText w:val="•"/>
      <w:lvlJc w:val="left"/>
      <w:pPr>
        <w:tabs>
          <w:tab w:val="num" w:pos="6480"/>
        </w:tabs>
        <w:ind w:left="6480" w:hanging="360"/>
      </w:pPr>
      <w:rPr>
        <w:rFonts w:ascii="Arial" w:hAnsi="Arial" w:hint="default"/>
      </w:rPr>
    </w:lvl>
  </w:abstractNum>
  <w:abstractNum w:abstractNumId="16">
    <w:nsid w:val="49DF3507"/>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C6758EF"/>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E9145EF"/>
    <w:multiLevelType w:val="hybridMultilevel"/>
    <w:tmpl w:val="684CA88C"/>
    <w:lvl w:ilvl="0" w:tplc="9D80BA70">
      <w:start w:val="1"/>
      <w:numFmt w:val="bullet"/>
      <w:lvlText w:val="•"/>
      <w:lvlJc w:val="left"/>
      <w:pPr>
        <w:tabs>
          <w:tab w:val="num" w:pos="1440"/>
        </w:tabs>
        <w:ind w:left="1440" w:hanging="360"/>
      </w:pPr>
      <w:rPr>
        <w:rFonts w:ascii="Arial" w:hAnsi="Arial" w:hint="default"/>
      </w:rPr>
    </w:lvl>
    <w:lvl w:ilvl="1" w:tplc="D7CC248A" w:tentative="1">
      <w:start w:val="1"/>
      <w:numFmt w:val="bullet"/>
      <w:lvlText w:val="•"/>
      <w:lvlJc w:val="left"/>
      <w:pPr>
        <w:tabs>
          <w:tab w:val="num" w:pos="2160"/>
        </w:tabs>
        <w:ind w:left="2160" w:hanging="360"/>
      </w:pPr>
      <w:rPr>
        <w:rFonts w:ascii="Arial" w:hAnsi="Arial" w:hint="default"/>
      </w:rPr>
    </w:lvl>
    <w:lvl w:ilvl="2" w:tplc="0756B790" w:tentative="1">
      <w:start w:val="1"/>
      <w:numFmt w:val="bullet"/>
      <w:lvlText w:val="•"/>
      <w:lvlJc w:val="left"/>
      <w:pPr>
        <w:tabs>
          <w:tab w:val="num" w:pos="2880"/>
        </w:tabs>
        <w:ind w:left="2880" w:hanging="360"/>
      </w:pPr>
      <w:rPr>
        <w:rFonts w:ascii="Arial" w:hAnsi="Arial" w:hint="default"/>
      </w:rPr>
    </w:lvl>
    <w:lvl w:ilvl="3" w:tplc="98625154" w:tentative="1">
      <w:start w:val="1"/>
      <w:numFmt w:val="bullet"/>
      <w:lvlText w:val="•"/>
      <w:lvlJc w:val="left"/>
      <w:pPr>
        <w:tabs>
          <w:tab w:val="num" w:pos="3600"/>
        </w:tabs>
        <w:ind w:left="3600" w:hanging="360"/>
      </w:pPr>
      <w:rPr>
        <w:rFonts w:ascii="Arial" w:hAnsi="Arial" w:hint="default"/>
      </w:rPr>
    </w:lvl>
    <w:lvl w:ilvl="4" w:tplc="56DCC84E" w:tentative="1">
      <w:start w:val="1"/>
      <w:numFmt w:val="bullet"/>
      <w:lvlText w:val="•"/>
      <w:lvlJc w:val="left"/>
      <w:pPr>
        <w:tabs>
          <w:tab w:val="num" w:pos="4320"/>
        </w:tabs>
        <w:ind w:left="4320" w:hanging="360"/>
      </w:pPr>
      <w:rPr>
        <w:rFonts w:ascii="Arial" w:hAnsi="Arial" w:hint="default"/>
      </w:rPr>
    </w:lvl>
    <w:lvl w:ilvl="5" w:tplc="D270959C" w:tentative="1">
      <w:start w:val="1"/>
      <w:numFmt w:val="bullet"/>
      <w:lvlText w:val="•"/>
      <w:lvlJc w:val="left"/>
      <w:pPr>
        <w:tabs>
          <w:tab w:val="num" w:pos="5040"/>
        </w:tabs>
        <w:ind w:left="5040" w:hanging="360"/>
      </w:pPr>
      <w:rPr>
        <w:rFonts w:ascii="Arial" w:hAnsi="Arial" w:hint="default"/>
      </w:rPr>
    </w:lvl>
    <w:lvl w:ilvl="6" w:tplc="1D26AA16" w:tentative="1">
      <w:start w:val="1"/>
      <w:numFmt w:val="bullet"/>
      <w:lvlText w:val="•"/>
      <w:lvlJc w:val="left"/>
      <w:pPr>
        <w:tabs>
          <w:tab w:val="num" w:pos="5760"/>
        </w:tabs>
        <w:ind w:left="5760" w:hanging="360"/>
      </w:pPr>
      <w:rPr>
        <w:rFonts w:ascii="Arial" w:hAnsi="Arial" w:hint="default"/>
      </w:rPr>
    </w:lvl>
    <w:lvl w:ilvl="7" w:tplc="95822674" w:tentative="1">
      <w:start w:val="1"/>
      <w:numFmt w:val="bullet"/>
      <w:lvlText w:val="•"/>
      <w:lvlJc w:val="left"/>
      <w:pPr>
        <w:tabs>
          <w:tab w:val="num" w:pos="6480"/>
        </w:tabs>
        <w:ind w:left="6480" w:hanging="360"/>
      </w:pPr>
      <w:rPr>
        <w:rFonts w:ascii="Arial" w:hAnsi="Arial" w:hint="default"/>
      </w:rPr>
    </w:lvl>
    <w:lvl w:ilvl="8" w:tplc="BC6853DE" w:tentative="1">
      <w:start w:val="1"/>
      <w:numFmt w:val="bullet"/>
      <w:lvlText w:val="•"/>
      <w:lvlJc w:val="left"/>
      <w:pPr>
        <w:tabs>
          <w:tab w:val="num" w:pos="7200"/>
        </w:tabs>
        <w:ind w:left="7200" w:hanging="360"/>
      </w:pPr>
      <w:rPr>
        <w:rFonts w:ascii="Arial" w:hAnsi="Arial" w:hint="default"/>
      </w:rPr>
    </w:lvl>
  </w:abstractNum>
  <w:abstractNum w:abstractNumId="19">
    <w:nsid w:val="50B14BC4"/>
    <w:multiLevelType w:val="multilevel"/>
    <w:tmpl w:val="3C4484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6140036"/>
    <w:multiLevelType w:val="hybridMultilevel"/>
    <w:tmpl w:val="9BC0881C"/>
    <w:lvl w:ilvl="0" w:tplc="34307CCC">
      <w:start w:val="1"/>
      <w:numFmt w:val="bullet"/>
      <w:lvlText w:val="•"/>
      <w:lvlJc w:val="left"/>
      <w:pPr>
        <w:tabs>
          <w:tab w:val="num" w:pos="720"/>
        </w:tabs>
        <w:ind w:left="720" w:hanging="360"/>
      </w:pPr>
      <w:rPr>
        <w:rFonts w:ascii="Arial" w:hAnsi="Arial" w:hint="default"/>
      </w:rPr>
    </w:lvl>
    <w:lvl w:ilvl="1" w:tplc="2A904778" w:tentative="1">
      <w:start w:val="1"/>
      <w:numFmt w:val="bullet"/>
      <w:lvlText w:val="•"/>
      <w:lvlJc w:val="left"/>
      <w:pPr>
        <w:tabs>
          <w:tab w:val="num" w:pos="1440"/>
        </w:tabs>
        <w:ind w:left="1440" w:hanging="360"/>
      </w:pPr>
      <w:rPr>
        <w:rFonts w:ascii="Arial" w:hAnsi="Arial" w:hint="default"/>
      </w:rPr>
    </w:lvl>
    <w:lvl w:ilvl="2" w:tplc="481EF932" w:tentative="1">
      <w:start w:val="1"/>
      <w:numFmt w:val="bullet"/>
      <w:lvlText w:val="•"/>
      <w:lvlJc w:val="left"/>
      <w:pPr>
        <w:tabs>
          <w:tab w:val="num" w:pos="2160"/>
        </w:tabs>
        <w:ind w:left="2160" w:hanging="360"/>
      </w:pPr>
      <w:rPr>
        <w:rFonts w:ascii="Arial" w:hAnsi="Arial" w:hint="default"/>
      </w:rPr>
    </w:lvl>
    <w:lvl w:ilvl="3" w:tplc="7D4064E0" w:tentative="1">
      <w:start w:val="1"/>
      <w:numFmt w:val="bullet"/>
      <w:lvlText w:val="•"/>
      <w:lvlJc w:val="left"/>
      <w:pPr>
        <w:tabs>
          <w:tab w:val="num" w:pos="2880"/>
        </w:tabs>
        <w:ind w:left="2880" w:hanging="360"/>
      </w:pPr>
      <w:rPr>
        <w:rFonts w:ascii="Arial" w:hAnsi="Arial" w:hint="default"/>
      </w:rPr>
    </w:lvl>
    <w:lvl w:ilvl="4" w:tplc="546AC540" w:tentative="1">
      <w:start w:val="1"/>
      <w:numFmt w:val="bullet"/>
      <w:lvlText w:val="•"/>
      <w:lvlJc w:val="left"/>
      <w:pPr>
        <w:tabs>
          <w:tab w:val="num" w:pos="3600"/>
        </w:tabs>
        <w:ind w:left="3600" w:hanging="360"/>
      </w:pPr>
      <w:rPr>
        <w:rFonts w:ascii="Arial" w:hAnsi="Arial" w:hint="default"/>
      </w:rPr>
    </w:lvl>
    <w:lvl w:ilvl="5" w:tplc="E61C50E4" w:tentative="1">
      <w:start w:val="1"/>
      <w:numFmt w:val="bullet"/>
      <w:lvlText w:val="•"/>
      <w:lvlJc w:val="left"/>
      <w:pPr>
        <w:tabs>
          <w:tab w:val="num" w:pos="4320"/>
        </w:tabs>
        <w:ind w:left="4320" w:hanging="360"/>
      </w:pPr>
      <w:rPr>
        <w:rFonts w:ascii="Arial" w:hAnsi="Arial" w:hint="default"/>
      </w:rPr>
    </w:lvl>
    <w:lvl w:ilvl="6" w:tplc="B080BD30" w:tentative="1">
      <w:start w:val="1"/>
      <w:numFmt w:val="bullet"/>
      <w:lvlText w:val="•"/>
      <w:lvlJc w:val="left"/>
      <w:pPr>
        <w:tabs>
          <w:tab w:val="num" w:pos="5040"/>
        </w:tabs>
        <w:ind w:left="5040" w:hanging="360"/>
      </w:pPr>
      <w:rPr>
        <w:rFonts w:ascii="Arial" w:hAnsi="Arial" w:hint="default"/>
      </w:rPr>
    </w:lvl>
    <w:lvl w:ilvl="7" w:tplc="770C6650" w:tentative="1">
      <w:start w:val="1"/>
      <w:numFmt w:val="bullet"/>
      <w:lvlText w:val="•"/>
      <w:lvlJc w:val="left"/>
      <w:pPr>
        <w:tabs>
          <w:tab w:val="num" w:pos="5760"/>
        </w:tabs>
        <w:ind w:left="5760" w:hanging="360"/>
      </w:pPr>
      <w:rPr>
        <w:rFonts w:ascii="Arial" w:hAnsi="Arial" w:hint="default"/>
      </w:rPr>
    </w:lvl>
    <w:lvl w:ilvl="8" w:tplc="9A182150" w:tentative="1">
      <w:start w:val="1"/>
      <w:numFmt w:val="bullet"/>
      <w:lvlText w:val="•"/>
      <w:lvlJc w:val="left"/>
      <w:pPr>
        <w:tabs>
          <w:tab w:val="num" w:pos="6480"/>
        </w:tabs>
        <w:ind w:left="6480" w:hanging="360"/>
      </w:pPr>
      <w:rPr>
        <w:rFonts w:ascii="Arial" w:hAnsi="Arial" w:hint="default"/>
      </w:rPr>
    </w:lvl>
  </w:abstractNum>
  <w:abstractNum w:abstractNumId="21">
    <w:nsid w:val="5C766CAB"/>
    <w:multiLevelType w:val="hybridMultilevel"/>
    <w:tmpl w:val="3C44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B6FDA"/>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30508A8"/>
    <w:multiLevelType w:val="hybridMultilevel"/>
    <w:tmpl w:val="9DFC5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B1212"/>
    <w:multiLevelType w:val="hybridMultilevel"/>
    <w:tmpl w:val="DF0A22EE"/>
    <w:lvl w:ilvl="0" w:tplc="4FC81FA6">
      <w:start w:val="1"/>
      <w:numFmt w:val="bullet"/>
      <w:lvlText w:val="•"/>
      <w:lvlJc w:val="left"/>
      <w:pPr>
        <w:tabs>
          <w:tab w:val="num" w:pos="720"/>
        </w:tabs>
        <w:ind w:left="720" w:hanging="360"/>
      </w:pPr>
      <w:rPr>
        <w:rFonts w:ascii="Arial" w:hAnsi="Arial" w:hint="default"/>
      </w:rPr>
    </w:lvl>
    <w:lvl w:ilvl="1" w:tplc="796A685A" w:tentative="1">
      <w:start w:val="1"/>
      <w:numFmt w:val="bullet"/>
      <w:lvlText w:val="•"/>
      <w:lvlJc w:val="left"/>
      <w:pPr>
        <w:tabs>
          <w:tab w:val="num" w:pos="1440"/>
        </w:tabs>
        <w:ind w:left="1440" w:hanging="360"/>
      </w:pPr>
      <w:rPr>
        <w:rFonts w:ascii="Arial" w:hAnsi="Arial" w:hint="default"/>
      </w:rPr>
    </w:lvl>
    <w:lvl w:ilvl="2" w:tplc="C1461AB4" w:tentative="1">
      <w:start w:val="1"/>
      <w:numFmt w:val="bullet"/>
      <w:lvlText w:val="•"/>
      <w:lvlJc w:val="left"/>
      <w:pPr>
        <w:tabs>
          <w:tab w:val="num" w:pos="2160"/>
        </w:tabs>
        <w:ind w:left="2160" w:hanging="360"/>
      </w:pPr>
      <w:rPr>
        <w:rFonts w:ascii="Arial" w:hAnsi="Arial" w:hint="default"/>
      </w:rPr>
    </w:lvl>
    <w:lvl w:ilvl="3" w:tplc="B3F2B87E" w:tentative="1">
      <w:start w:val="1"/>
      <w:numFmt w:val="bullet"/>
      <w:lvlText w:val="•"/>
      <w:lvlJc w:val="left"/>
      <w:pPr>
        <w:tabs>
          <w:tab w:val="num" w:pos="2880"/>
        </w:tabs>
        <w:ind w:left="2880" w:hanging="360"/>
      </w:pPr>
      <w:rPr>
        <w:rFonts w:ascii="Arial" w:hAnsi="Arial" w:hint="default"/>
      </w:rPr>
    </w:lvl>
    <w:lvl w:ilvl="4" w:tplc="2E5025CE" w:tentative="1">
      <w:start w:val="1"/>
      <w:numFmt w:val="bullet"/>
      <w:lvlText w:val="•"/>
      <w:lvlJc w:val="left"/>
      <w:pPr>
        <w:tabs>
          <w:tab w:val="num" w:pos="3600"/>
        </w:tabs>
        <w:ind w:left="3600" w:hanging="360"/>
      </w:pPr>
      <w:rPr>
        <w:rFonts w:ascii="Arial" w:hAnsi="Arial" w:hint="default"/>
      </w:rPr>
    </w:lvl>
    <w:lvl w:ilvl="5" w:tplc="D9DEA9D2" w:tentative="1">
      <w:start w:val="1"/>
      <w:numFmt w:val="bullet"/>
      <w:lvlText w:val="•"/>
      <w:lvlJc w:val="left"/>
      <w:pPr>
        <w:tabs>
          <w:tab w:val="num" w:pos="4320"/>
        </w:tabs>
        <w:ind w:left="4320" w:hanging="360"/>
      </w:pPr>
      <w:rPr>
        <w:rFonts w:ascii="Arial" w:hAnsi="Arial" w:hint="default"/>
      </w:rPr>
    </w:lvl>
    <w:lvl w:ilvl="6" w:tplc="5DB8F6E0" w:tentative="1">
      <w:start w:val="1"/>
      <w:numFmt w:val="bullet"/>
      <w:lvlText w:val="•"/>
      <w:lvlJc w:val="left"/>
      <w:pPr>
        <w:tabs>
          <w:tab w:val="num" w:pos="5040"/>
        </w:tabs>
        <w:ind w:left="5040" w:hanging="360"/>
      </w:pPr>
      <w:rPr>
        <w:rFonts w:ascii="Arial" w:hAnsi="Arial" w:hint="default"/>
      </w:rPr>
    </w:lvl>
    <w:lvl w:ilvl="7" w:tplc="A9A4ABD0" w:tentative="1">
      <w:start w:val="1"/>
      <w:numFmt w:val="bullet"/>
      <w:lvlText w:val="•"/>
      <w:lvlJc w:val="left"/>
      <w:pPr>
        <w:tabs>
          <w:tab w:val="num" w:pos="5760"/>
        </w:tabs>
        <w:ind w:left="5760" w:hanging="360"/>
      </w:pPr>
      <w:rPr>
        <w:rFonts w:ascii="Arial" w:hAnsi="Arial" w:hint="default"/>
      </w:rPr>
    </w:lvl>
    <w:lvl w:ilvl="8" w:tplc="EAF0B218" w:tentative="1">
      <w:start w:val="1"/>
      <w:numFmt w:val="bullet"/>
      <w:lvlText w:val="•"/>
      <w:lvlJc w:val="left"/>
      <w:pPr>
        <w:tabs>
          <w:tab w:val="num" w:pos="6480"/>
        </w:tabs>
        <w:ind w:left="6480" w:hanging="360"/>
      </w:pPr>
      <w:rPr>
        <w:rFonts w:ascii="Arial" w:hAnsi="Arial" w:hint="default"/>
      </w:rPr>
    </w:lvl>
  </w:abstractNum>
  <w:abstractNum w:abstractNumId="25">
    <w:nsid w:val="77787A80"/>
    <w:multiLevelType w:val="multilevel"/>
    <w:tmpl w:val="7E4490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7F581F86"/>
    <w:multiLevelType w:val="hybridMultilevel"/>
    <w:tmpl w:val="7E449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5"/>
  </w:num>
  <w:num w:numId="4">
    <w:abstractNumId w:val="24"/>
  </w:num>
  <w:num w:numId="5">
    <w:abstractNumId w:val="13"/>
  </w:num>
  <w:num w:numId="6">
    <w:abstractNumId w:val="5"/>
  </w:num>
  <w:num w:numId="7">
    <w:abstractNumId w:val="9"/>
  </w:num>
  <w:num w:numId="8">
    <w:abstractNumId w:val="11"/>
  </w:num>
  <w:num w:numId="9">
    <w:abstractNumId w:val="1"/>
  </w:num>
  <w:num w:numId="10">
    <w:abstractNumId w:val="20"/>
  </w:num>
  <w:num w:numId="11">
    <w:abstractNumId w:val="7"/>
  </w:num>
  <w:num w:numId="12">
    <w:abstractNumId w:val="6"/>
  </w:num>
  <w:num w:numId="13">
    <w:abstractNumId w:val="8"/>
  </w:num>
  <w:num w:numId="14">
    <w:abstractNumId w:val="21"/>
  </w:num>
  <w:num w:numId="15">
    <w:abstractNumId w:val="19"/>
  </w:num>
  <w:num w:numId="16">
    <w:abstractNumId w:val="23"/>
  </w:num>
  <w:num w:numId="17">
    <w:abstractNumId w:val="26"/>
  </w:num>
  <w:num w:numId="18">
    <w:abstractNumId w:val="25"/>
  </w:num>
  <w:num w:numId="19">
    <w:abstractNumId w:val="16"/>
  </w:num>
  <w:num w:numId="20">
    <w:abstractNumId w:val="2"/>
  </w:num>
  <w:num w:numId="21">
    <w:abstractNumId w:val="22"/>
  </w:num>
  <w:num w:numId="22">
    <w:abstractNumId w:val="0"/>
  </w:num>
  <w:num w:numId="23">
    <w:abstractNumId w:val="14"/>
  </w:num>
  <w:num w:numId="24">
    <w:abstractNumId w:val="4"/>
  </w:num>
  <w:num w:numId="25">
    <w:abstractNumId w:val="12"/>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5A"/>
    <w:rsid w:val="000022B8"/>
    <w:rsid w:val="000862D3"/>
    <w:rsid w:val="00110DB3"/>
    <w:rsid w:val="001221F3"/>
    <w:rsid w:val="00311929"/>
    <w:rsid w:val="00331481"/>
    <w:rsid w:val="00373FA1"/>
    <w:rsid w:val="003B0F3F"/>
    <w:rsid w:val="003B49C7"/>
    <w:rsid w:val="005F36E6"/>
    <w:rsid w:val="006C4A7D"/>
    <w:rsid w:val="00840506"/>
    <w:rsid w:val="009F091F"/>
    <w:rsid w:val="00A54027"/>
    <w:rsid w:val="00AF1854"/>
    <w:rsid w:val="00B522A1"/>
    <w:rsid w:val="00BB3E56"/>
    <w:rsid w:val="00BF5382"/>
    <w:rsid w:val="00C02411"/>
    <w:rsid w:val="00D0305A"/>
    <w:rsid w:val="00D0726D"/>
    <w:rsid w:val="00D24926"/>
    <w:rsid w:val="00DB1826"/>
    <w:rsid w:val="00DD18D9"/>
    <w:rsid w:val="00DF6424"/>
    <w:rsid w:val="00E8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D0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0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4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506"/>
    <w:rPr>
      <w:rFonts w:ascii="Lucida Grande" w:hAnsi="Lucida Grande" w:cs="Lucida Grande"/>
      <w:sz w:val="18"/>
      <w:szCs w:val="18"/>
    </w:rPr>
  </w:style>
  <w:style w:type="paragraph" w:styleId="ListParagraph">
    <w:name w:val="List Paragraph"/>
    <w:basedOn w:val="Normal"/>
    <w:uiPriority w:val="34"/>
    <w:qFormat/>
    <w:rsid w:val="00D0726D"/>
    <w:pPr>
      <w:ind w:left="720"/>
      <w:contextualSpacing/>
    </w:pPr>
  </w:style>
  <w:style w:type="paragraph" w:styleId="Footer">
    <w:name w:val="footer"/>
    <w:basedOn w:val="Normal"/>
    <w:link w:val="FooterChar"/>
    <w:uiPriority w:val="99"/>
    <w:unhideWhenUsed/>
    <w:rsid w:val="003B49C7"/>
    <w:pPr>
      <w:tabs>
        <w:tab w:val="center" w:pos="4320"/>
        <w:tab w:val="right" w:pos="8640"/>
      </w:tabs>
    </w:pPr>
  </w:style>
  <w:style w:type="character" w:customStyle="1" w:styleId="FooterChar">
    <w:name w:val="Footer Char"/>
    <w:basedOn w:val="DefaultParagraphFont"/>
    <w:link w:val="Footer"/>
    <w:uiPriority w:val="99"/>
    <w:rsid w:val="003B49C7"/>
  </w:style>
  <w:style w:type="character" w:styleId="PageNumber">
    <w:name w:val="page number"/>
    <w:basedOn w:val="DefaultParagraphFont"/>
    <w:uiPriority w:val="99"/>
    <w:semiHidden/>
    <w:unhideWhenUsed/>
    <w:rsid w:val="003B49C7"/>
  </w:style>
  <w:style w:type="table" w:styleId="TableGrid">
    <w:name w:val="Table Grid"/>
    <w:basedOn w:val="TableNormal"/>
    <w:uiPriority w:val="59"/>
    <w:rsid w:val="0031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C4A7D"/>
    <w:rPr>
      <w:rFonts w:ascii="PMingLiU" w:hAnsi="PMingLiU"/>
      <w:sz w:val="22"/>
      <w:szCs w:val="22"/>
    </w:rPr>
  </w:style>
  <w:style w:type="character" w:customStyle="1" w:styleId="NoSpacingChar">
    <w:name w:val="No Spacing Char"/>
    <w:basedOn w:val="DefaultParagraphFont"/>
    <w:link w:val="NoSpacing"/>
    <w:rsid w:val="006C4A7D"/>
    <w:rPr>
      <w:rFonts w:ascii="PMingLiU" w:hAnsi="PMingLiU"/>
      <w:sz w:val="22"/>
      <w:szCs w:val="22"/>
    </w:rPr>
  </w:style>
  <w:style w:type="character" w:styleId="PlaceholderText">
    <w:name w:val="Placeholder Text"/>
    <w:basedOn w:val="DefaultParagraphFont"/>
    <w:uiPriority w:val="99"/>
    <w:semiHidden/>
    <w:rsid w:val="006C4A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0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40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506"/>
    <w:rPr>
      <w:rFonts w:ascii="Lucida Grande" w:hAnsi="Lucida Grande" w:cs="Lucida Grande"/>
      <w:sz w:val="18"/>
      <w:szCs w:val="18"/>
    </w:rPr>
  </w:style>
  <w:style w:type="paragraph" w:styleId="ListParagraph">
    <w:name w:val="List Paragraph"/>
    <w:basedOn w:val="Normal"/>
    <w:uiPriority w:val="34"/>
    <w:qFormat/>
    <w:rsid w:val="00D0726D"/>
    <w:pPr>
      <w:ind w:left="720"/>
      <w:contextualSpacing/>
    </w:pPr>
  </w:style>
  <w:style w:type="paragraph" w:styleId="Footer">
    <w:name w:val="footer"/>
    <w:basedOn w:val="Normal"/>
    <w:link w:val="FooterChar"/>
    <w:uiPriority w:val="99"/>
    <w:unhideWhenUsed/>
    <w:rsid w:val="003B49C7"/>
    <w:pPr>
      <w:tabs>
        <w:tab w:val="center" w:pos="4320"/>
        <w:tab w:val="right" w:pos="8640"/>
      </w:tabs>
    </w:pPr>
  </w:style>
  <w:style w:type="character" w:customStyle="1" w:styleId="FooterChar">
    <w:name w:val="Footer Char"/>
    <w:basedOn w:val="DefaultParagraphFont"/>
    <w:link w:val="Footer"/>
    <w:uiPriority w:val="99"/>
    <w:rsid w:val="003B49C7"/>
  </w:style>
  <w:style w:type="character" w:styleId="PageNumber">
    <w:name w:val="page number"/>
    <w:basedOn w:val="DefaultParagraphFont"/>
    <w:uiPriority w:val="99"/>
    <w:semiHidden/>
    <w:unhideWhenUsed/>
    <w:rsid w:val="003B49C7"/>
  </w:style>
  <w:style w:type="table" w:styleId="TableGrid">
    <w:name w:val="Table Grid"/>
    <w:basedOn w:val="TableNormal"/>
    <w:uiPriority w:val="59"/>
    <w:rsid w:val="0031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6C4A7D"/>
    <w:rPr>
      <w:rFonts w:ascii="PMingLiU" w:hAnsi="PMingLiU"/>
      <w:sz w:val="22"/>
      <w:szCs w:val="22"/>
    </w:rPr>
  </w:style>
  <w:style w:type="character" w:customStyle="1" w:styleId="NoSpacingChar">
    <w:name w:val="No Spacing Char"/>
    <w:basedOn w:val="DefaultParagraphFont"/>
    <w:link w:val="NoSpacing"/>
    <w:rsid w:val="006C4A7D"/>
    <w:rPr>
      <w:rFonts w:ascii="PMingLiU" w:hAnsi="PMingLiU"/>
      <w:sz w:val="22"/>
      <w:szCs w:val="22"/>
    </w:rPr>
  </w:style>
  <w:style w:type="character" w:styleId="PlaceholderText">
    <w:name w:val="Placeholder Text"/>
    <w:basedOn w:val="DefaultParagraphFont"/>
    <w:uiPriority w:val="99"/>
    <w:semiHidden/>
    <w:rsid w:val="006C4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9814">
      <w:bodyDiv w:val="1"/>
      <w:marLeft w:val="0"/>
      <w:marRight w:val="0"/>
      <w:marTop w:val="0"/>
      <w:marBottom w:val="0"/>
      <w:divBdr>
        <w:top w:val="none" w:sz="0" w:space="0" w:color="auto"/>
        <w:left w:val="none" w:sz="0" w:space="0" w:color="auto"/>
        <w:bottom w:val="none" w:sz="0" w:space="0" w:color="auto"/>
        <w:right w:val="none" w:sz="0" w:space="0" w:color="auto"/>
      </w:divBdr>
    </w:div>
    <w:div w:id="422729089">
      <w:bodyDiv w:val="1"/>
      <w:marLeft w:val="0"/>
      <w:marRight w:val="0"/>
      <w:marTop w:val="0"/>
      <w:marBottom w:val="0"/>
      <w:divBdr>
        <w:top w:val="none" w:sz="0" w:space="0" w:color="auto"/>
        <w:left w:val="none" w:sz="0" w:space="0" w:color="auto"/>
        <w:bottom w:val="none" w:sz="0" w:space="0" w:color="auto"/>
        <w:right w:val="none" w:sz="0" w:space="0" w:color="auto"/>
      </w:divBdr>
      <w:divsChild>
        <w:div w:id="1891577328">
          <w:marLeft w:val="547"/>
          <w:marRight w:val="0"/>
          <w:marTop w:val="72"/>
          <w:marBottom w:val="0"/>
          <w:divBdr>
            <w:top w:val="none" w:sz="0" w:space="0" w:color="auto"/>
            <w:left w:val="none" w:sz="0" w:space="0" w:color="auto"/>
            <w:bottom w:val="none" w:sz="0" w:space="0" w:color="auto"/>
            <w:right w:val="none" w:sz="0" w:space="0" w:color="auto"/>
          </w:divBdr>
        </w:div>
        <w:div w:id="857886181">
          <w:marLeft w:val="547"/>
          <w:marRight w:val="0"/>
          <w:marTop w:val="72"/>
          <w:marBottom w:val="0"/>
          <w:divBdr>
            <w:top w:val="none" w:sz="0" w:space="0" w:color="auto"/>
            <w:left w:val="none" w:sz="0" w:space="0" w:color="auto"/>
            <w:bottom w:val="none" w:sz="0" w:space="0" w:color="auto"/>
            <w:right w:val="none" w:sz="0" w:space="0" w:color="auto"/>
          </w:divBdr>
        </w:div>
        <w:div w:id="518933175">
          <w:marLeft w:val="547"/>
          <w:marRight w:val="0"/>
          <w:marTop w:val="72"/>
          <w:marBottom w:val="0"/>
          <w:divBdr>
            <w:top w:val="none" w:sz="0" w:space="0" w:color="auto"/>
            <w:left w:val="none" w:sz="0" w:space="0" w:color="auto"/>
            <w:bottom w:val="none" w:sz="0" w:space="0" w:color="auto"/>
            <w:right w:val="none" w:sz="0" w:space="0" w:color="auto"/>
          </w:divBdr>
        </w:div>
        <w:div w:id="1100636174">
          <w:marLeft w:val="547"/>
          <w:marRight w:val="0"/>
          <w:marTop w:val="72"/>
          <w:marBottom w:val="0"/>
          <w:divBdr>
            <w:top w:val="none" w:sz="0" w:space="0" w:color="auto"/>
            <w:left w:val="none" w:sz="0" w:space="0" w:color="auto"/>
            <w:bottom w:val="none" w:sz="0" w:space="0" w:color="auto"/>
            <w:right w:val="none" w:sz="0" w:space="0" w:color="auto"/>
          </w:divBdr>
        </w:div>
      </w:divsChild>
    </w:div>
    <w:div w:id="427848529">
      <w:bodyDiv w:val="1"/>
      <w:marLeft w:val="0"/>
      <w:marRight w:val="0"/>
      <w:marTop w:val="0"/>
      <w:marBottom w:val="0"/>
      <w:divBdr>
        <w:top w:val="none" w:sz="0" w:space="0" w:color="auto"/>
        <w:left w:val="none" w:sz="0" w:space="0" w:color="auto"/>
        <w:bottom w:val="none" w:sz="0" w:space="0" w:color="auto"/>
        <w:right w:val="none" w:sz="0" w:space="0" w:color="auto"/>
      </w:divBdr>
      <w:divsChild>
        <w:div w:id="907574613">
          <w:marLeft w:val="547"/>
          <w:marRight w:val="0"/>
          <w:marTop w:val="106"/>
          <w:marBottom w:val="0"/>
          <w:divBdr>
            <w:top w:val="none" w:sz="0" w:space="0" w:color="auto"/>
            <w:left w:val="none" w:sz="0" w:space="0" w:color="auto"/>
            <w:bottom w:val="none" w:sz="0" w:space="0" w:color="auto"/>
            <w:right w:val="none" w:sz="0" w:space="0" w:color="auto"/>
          </w:divBdr>
        </w:div>
        <w:div w:id="564604698">
          <w:marLeft w:val="547"/>
          <w:marRight w:val="0"/>
          <w:marTop w:val="106"/>
          <w:marBottom w:val="0"/>
          <w:divBdr>
            <w:top w:val="none" w:sz="0" w:space="0" w:color="auto"/>
            <w:left w:val="none" w:sz="0" w:space="0" w:color="auto"/>
            <w:bottom w:val="none" w:sz="0" w:space="0" w:color="auto"/>
            <w:right w:val="none" w:sz="0" w:space="0" w:color="auto"/>
          </w:divBdr>
        </w:div>
        <w:div w:id="949505694">
          <w:marLeft w:val="547"/>
          <w:marRight w:val="0"/>
          <w:marTop w:val="106"/>
          <w:marBottom w:val="0"/>
          <w:divBdr>
            <w:top w:val="none" w:sz="0" w:space="0" w:color="auto"/>
            <w:left w:val="none" w:sz="0" w:space="0" w:color="auto"/>
            <w:bottom w:val="none" w:sz="0" w:space="0" w:color="auto"/>
            <w:right w:val="none" w:sz="0" w:space="0" w:color="auto"/>
          </w:divBdr>
        </w:div>
        <w:div w:id="1118601159">
          <w:marLeft w:val="547"/>
          <w:marRight w:val="0"/>
          <w:marTop w:val="106"/>
          <w:marBottom w:val="0"/>
          <w:divBdr>
            <w:top w:val="none" w:sz="0" w:space="0" w:color="auto"/>
            <w:left w:val="none" w:sz="0" w:space="0" w:color="auto"/>
            <w:bottom w:val="none" w:sz="0" w:space="0" w:color="auto"/>
            <w:right w:val="none" w:sz="0" w:space="0" w:color="auto"/>
          </w:divBdr>
        </w:div>
      </w:divsChild>
    </w:div>
    <w:div w:id="428238233">
      <w:bodyDiv w:val="1"/>
      <w:marLeft w:val="0"/>
      <w:marRight w:val="0"/>
      <w:marTop w:val="0"/>
      <w:marBottom w:val="0"/>
      <w:divBdr>
        <w:top w:val="none" w:sz="0" w:space="0" w:color="auto"/>
        <w:left w:val="none" w:sz="0" w:space="0" w:color="auto"/>
        <w:bottom w:val="none" w:sz="0" w:space="0" w:color="auto"/>
        <w:right w:val="none" w:sz="0" w:space="0" w:color="auto"/>
      </w:divBdr>
      <w:divsChild>
        <w:div w:id="1437600395">
          <w:marLeft w:val="547"/>
          <w:marRight w:val="0"/>
          <w:marTop w:val="67"/>
          <w:marBottom w:val="0"/>
          <w:divBdr>
            <w:top w:val="none" w:sz="0" w:space="0" w:color="auto"/>
            <w:left w:val="none" w:sz="0" w:space="0" w:color="auto"/>
            <w:bottom w:val="none" w:sz="0" w:space="0" w:color="auto"/>
            <w:right w:val="none" w:sz="0" w:space="0" w:color="auto"/>
          </w:divBdr>
        </w:div>
        <w:div w:id="2146922546">
          <w:marLeft w:val="1166"/>
          <w:marRight w:val="0"/>
          <w:marTop w:val="67"/>
          <w:marBottom w:val="0"/>
          <w:divBdr>
            <w:top w:val="none" w:sz="0" w:space="0" w:color="auto"/>
            <w:left w:val="none" w:sz="0" w:space="0" w:color="auto"/>
            <w:bottom w:val="none" w:sz="0" w:space="0" w:color="auto"/>
            <w:right w:val="none" w:sz="0" w:space="0" w:color="auto"/>
          </w:divBdr>
        </w:div>
        <w:div w:id="1134328994">
          <w:marLeft w:val="1166"/>
          <w:marRight w:val="0"/>
          <w:marTop w:val="67"/>
          <w:marBottom w:val="0"/>
          <w:divBdr>
            <w:top w:val="none" w:sz="0" w:space="0" w:color="auto"/>
            <w:left w:val="none" w:sz="0" w:space="0" w:color="auto"/>
            <w:bottom w:val="none" w:sz="0" w:space="0" w:color="auto"/>
            <w:right w:val="none" w:sz="0" w:space="0" w:color="auto"/>
          </w:divBdr>
        </w:div>
        <w:div w:id="296879795">
          <w:marLeft w:val="1166"/>
          <w:marRight w:val="0"/>
          <w:marTop w:val="67"/>
          <w:marBottom w:val="0"/>
          <w:divBdr>
            <w:top w:val="none" w:sz="0" w:space="0" w:color="auto"/>
            <w:left w:val="none" w:sz="0" w:space="0" w:color="auto"/>
            <w:bottom w:val="none" w:sz="0" w:space="0" w:color="auto"/>
            <w:right w:val="none" w:sz="0" w:space="0" w:color="auto"/>
          </w:divBdr>
        </w:div>
        <w:div w:id="1323465696">
          <w:marLeft w:val="547"/>
          <w:marRight w:val="0"/>
          <w:marTop w:val="67"/>
          <w:marBottom w:val="0"/>
          <w:divBdr>
            <w:top w:val="none" w:sz="0" w:space="0" w:color="auto"/>
            <w:left w:val="none" w:sz="0" w:space="0" w:color="auto"/>
            <w:bottom w:val="none" w:sz="0" w:space="0" w:color="auto"/>
            <w:right w:val="none" w:sz="0" w:space="0" w:color="auto"/>
          </w:divBdr>
        </w:div>
        <w:div w:id="696933169">
          <w:marLeft w:val="1166"/>
          <w:marRight w:val="0"/>
          <w:marTop w:val="67"/>
          <w:marBottom w:val="0"/>
          <w:divBdr>
            <w:top w:val="none" w:sz="0" w:space="0" w:color="auto"/>
            <w:left w:val="none" w:sz="0" w:space="0" w:color="auto"/>
            <w:bottom w:val="none" w:sz="0" w:space="0" w:color="auto"/>
            <w:right w:val="none" w:sz="0" w:space="0" w:color="auto"/>
          </w:divBdr>
        </w:div>
        <w:div w:id="51976001">
          <w:marLeft w:val="1166"/>
          <w:marRight w:val="0"/>
          <w:marTop w:val="67"/>
          <w:marBottom w:val="0"/>
          <w:divBdr>
            <w:top w:val="none" w:sz="0" w:space="0" w:color="auto"/>
            <w:left w:val="none" w:sz="0" w:space="0" w:color="auto"/>
            <w:bottom w:val="none" w:sz="0" w:space="0" w:color="auto"/>
            <w:right w:val="none" w:sz="0" w:space="0" w:color="auto"/>
          </w:divBdr>
        </w:div>
        <w:div w:id="1324235978">
          <w:marLeft w:val="1166"/>
          <w:marRight w:val="0"/>
          <w:marTop w:val="67"/>
          <w:marBottom w:val="0"/>
          <w:divBdr>
            <w:top w:val="none" w:sz="0" w:space="0" w:color="auto"/>
            <w:left w:val="none" w:sz="0" w:space="0" w:color="auto"/>
            <w:bottom w:val="none" w:sz="0" w:space="0" w:color="auto"/>
            <w:right w:val="none" w:sz="0" w:space="0" w:color="auto"/>
          </w:divBdr>
        </w:div>
        <w:div w:id="1787194591">
          <w:marLeft w:val="1166"/>
          <w:marRight w:val="0"/>
          <w:marTop w:val="67"/>
          <w:marBottom w:val="0"/>
          <w:divBdr>
            <w:top w:val="none" w:sz="0" w:space="0" w:color="auto"/>
            <w:left w:val="none" w:sz="0" w:space="0" w:color="auto"/>
            <w:bottom w:val="none" w:sz="0" w:space="0" w:color="auto"/>
            <w:right w:val="none" w:sz="0" w:space="0" w:color="auto"/>
          </w:divBdr>
        </w:div>
        <w:div w:id="230770075">
          <w:marLeft w:val="547"/>
          <w:marRight w:val="0"/>
          <w:marTop w:val="67"/>
          <w:marBottom w:val="0"/>
          <w:divBdr>
            <w:top w:val="none" w:sz="0" w:space="0" w:color="auto"/>
            <w:left w:val="none" w:sz="0" w:space="0" w:color="auto"/>
            <w:bottom w:val="none" w:sz="0" w:space="0" w:color="auto"/>
            <w:right w:val="none" w:sz="0" w:space="0" w:color="auto"/>
          </w:divBdr>
        </w:div>
        <w:div w:id="1351688508">
          <w:marLeft w:val="1166"/>
          <w:marRight w:val="0"/>
          <w:marTop w:val="67"/>
          <w:marBottom w:val="0"/>
          <w:divBdr>
            <w:top w:val="none" w:sz="0" w:space="0" w:color="auto"/>
            <w:left w:val="none" w:sz="0" w:space="0" w:color="auto"/>
            <w:bottom w:val="none" w:sz="0" w:space="0" w:color="auto"/>
            <w:right w:val="none" w:sz="0" w:space="0" w:color="auto"/>
          </w:divBdr>
        </w:div>
        <w:div w:id="1795633409">
          <w:marLeft w:val="547"/>
          <w:marRight w:val="0"/>
          <w:marTop w:val="67"/>
          <w:marBottom w:val="0"/>
          <w:divBdr>
            <w:top w:val="none" w:sz="0" w:space="0" w:color="auto"/>
            <w:left w:val="none" w:sz="0" w:space="0" w:color="auto"/>
            <w:bottom w:val="none" w:sz="0" w:space="0" w:color="auto"/>
            <w:right w:val="none" w:sz="0" w:space="0" w:color="auto"/>
          </w:divBdr>
        </w:div>
      </w:divsChild>
    </w:div>
    <w:div w:id="491986772">
      <w:bodyDiv w:val="1"/>
      <w:marLeft w:val="0"/>
      <w:marRight w:val="0"/>
      <w:marTop w:val="0"/>
      <w:marBottom w:val="0"/>
      <w:divBdr>
        <w:top w:val="none" w:sz="0" w:space="0" w:color="auto"/>
        <w:left w:val="none" w:sz="0" w:space="0" w:color="auto"/>
        <w:bottom w:val="none" w:sz="0" w:space="0" w:color="auto"/>
        <w:right w:val="none" w:sz="0" w:space="0" w:color="auto"/>
      </w:divBdr>
    </w:div>
    <w:div w:id="647592303">
      <w:bodyDiv w:val="1"/>
      <w:marLeft w:val="0"/>
      <w:marRight w:val="0"/>
      <w:marTop w:val="0"/>
      <w:marBottom w:val="0"/>
      <w:divBdr>
        <w:top w:val="none" w:sz="0" w:space="0" w:color="auto"/>
        <w:left w:val="none" w:sz="0" w:space="0" w:color="auto"/>
        <w:bottom w:val="none" w:sz="0" w:space="0" w:color="auto"/>
        <w:right w:val="none" w:sz="0" w:space="0" w:color="auto"/>
      </w:divBdr>
      <w:divsChild>
        <w:div w:id="130944357">
          <w:marLeft w:val="547"/>
          <w:marRight w:val="0"/>
          <w:marTop w:val="144"/>
          <w:marBottom w:val="0"/>
          <w:divBdr>
            <w:top w:val="none" w:sz="0" w:space="0" w:color="auto"/>
            <w:left w:val="none" w:sz="0" w:space="0" w:color="auto"/>
            <w:bottom w:val="none" w:sz="0" w:space="0" w:color="auto"/>
            <w:right w:val="none" w:sz="0" w:space="0" w:color="auto"/>
          </w:divBdr>
        </w:div>
        <w:div w:id="1190222664">
          <w:marLeft w:val="1166"/>
          <w:marRight w:val="0"/>
          <w:marTop w:val="134"/>
          <w:marBottom w:val="0"/>
          <w:divBdr>
            <w:top w:val="none" w:sz="0" w:space="0" w:color="auto"/>
            <w:left w:val="none" w:sz="0" w:space="0" w:color="auto"/>
            <w:bottom w:val="none" w:sz="0" w:space="0" w:color="auto"/>
            <w:right w:val="none" w:sz="0" w:space="0" w:color="auto"/>
          </w:divBdr>
        </w:div>
        <w:div w:id="1621453088">
          <w:marLeft w:val="1800"/>
          <w:marRight w:val="0"/>
          <w:marTop w:val="120"/>
          <w:marBottom w:val="0"/>
          <w:divBdr>
            <w:top w:val="none" w:sz="0" w:space="0" w:color="auto"/>
            <w:left w:val="none" w:sz="0" w:space="0" w:color="auto"/>
            <w:bottom w:val="none" w:sz="0" w:space="0" w:color="auto"/>
            <w:right w:val="none" w:sz="0" w:space="0" w:color="auto"/>
          </w:divBdr>
        </w:div>
        <w:div w:id="1752776067">
          <w:marLeft w:val="1800"/>
          <w:marRight w:val="0"/>
          <w:marTop w:val="120"/>
          <w:marBottom w:val="0"/>
          <w:divBdr>
            <w:top w:val="none" w:sz="0" w:space="0" w:color="auto"/>
            <w:left w:val="none" w:sz="0" w:space="0" w:color="auto"/>
            <w:bottom w:val="none" w:sz="0" w:space="0" w:color="auto"/>
            <w:right w:val="none" w:sz="0" w:space="0" w:color="auto"/>
          </w:divBdr>
        </w:div>
        <w:div w:id="238179385">
          <w:marLeft w:val="1800"/>
          <w:marRight w:val="0"/>
          <w:marTop w:val="120"/>
          <w:marBottom w:val="0"/>
          <w:divBdr>
            <w:top w:val="none" w:sz="0" w:space="0" w:color="auto"/>
            <w:left w:val="none" w:sz="0" w:space="0" w:color="auto"/>
            <w:bottom w:val="none" w:sz="0" w:space="0" w:color="auto"/>
            <w:right w:val="none" w:sz="0" w:space="0" w:color="auto"/>
          </w:divBdr>
        </w:div>
        <w:div w:id="333653130">
          <w:marLeft w:val="1166"/>
          <w:marRight w:val="0"/>
          <w:marTop w:val="134"/>
          <w:marBottom w:val="0"/>
          <w:divBdr>
            <w:top w:val="none" w:sz="0" w:space="0" w:color="auto"/>
            <w:left w:val="none" w:sz="0" w:space="0" w:color="auto"/>
            <w:bottom w:val="none" w:sz="0" w:space="0" w:color="auto"/>
            <w:right w:val="none" w:sz="0" w:space="0" w:color="auto"/>
          </w:divBdr>
        </w:div>
        <w:div w:id="672801358">
          <w:marLeft w:val="1166"/>
          <w:marRight w:val="0"/>
          <w:marTop w:val="134"/>
          <w:marBottom w:val="0"/>
          <w:divBdr>
            <w:top w:val="none" w:sz="0" w:space="0" w:color="auto"/>
            <w:left w:val="none" w:sz="0" w:space="0" w:color="auto"/>
            <w:bottom w:val="none" w:sz="0" w:space="0" w:color="auto"/>
            <w:right w:val="none" w:sz="0" w:space="0" w:color="auto"/>
          </w:divBdr>
        </w:div>
      </w:divsChild>
    </w:div>
    <w:div w:id="899942713">
      <w:bodyDiv w:val="1"/>
      <w:marLeft w:val="0"/>
      <w:marRight w:val="0"/>
      <w:marTop w:val="0"/>
      <w:marBottom w:val="0"/>
      <w:divBdr>
        <w:top w:val="none" w:sz="0" w:space="0" w:color="auto"/>
        <w:left w:val="none" w:sz="0" w:space="0" w:color="auto"/>
        <w:bottom w:val="none" w:sz="0" w:space="0" w:color="auto"/>
        <w:right w:val="none" w:sz="0" w:space="0" w:color="auto"/>
      </w:divBdr>
      <w:divsChild>
        <w:div w:id="71396169">
          <w:marLeft w:val="547"/>
          <w:marRight w:val="0"/>
          <w:marTop w:val="144"/>
          <w:marBottom w:val="0"/>
          <w:divBdr>
            <w:top w:val="none" w:sz="0" w:space="0" w:color="auto"/>
            <w:left w:val="none" w:sz="0" w:space="0" w:color="auto"/>
            <w:bottom w:val="none" w:sz="0" w:space="0" w:color="auto"/>
            <w:right w:val="none" w:sz="0" w:space="0" w:color="auto"/>
          </w:divBdr>
        </w:div>
        <w:div w:id="432284689">
          <w:marLeft w:val="547"/>
          <w:marRight w:val="0"/>
          <w:marTop w:val="144"/>
          <w:marBottom w:val="0"/>
          <w:divBdr>
            <w:top w:val="none" w:sz="0" w:space="0" w:color="auto"/>
            <w:left w:val="none" w:sz="0" w:space="0" w:color="auto"/>
            <w:bottom w:val="none" w:sz="0" w:space="0" w:color="auto"/>
            <w:right w:val="none" w:sz="0" w:space="0" w:color="auto"/>
          </w:divBdr>
        </w:div>
        <w:div w:id="973754225">
          <w:marLeft w:val="547"/>
          <w:marRight w:val="0"/>
          <w:marTop w:val="144"/>
          <w:marBottom w:val="0"/>
          <w:divBdr>
            <w:top w:val="none" w:sz="0" w:space="0" w:color="auto"/>
            <w:left w:val="none" w:sz="0" w:space="0" w:color="auto"/>
            <w:bottom w:val="none" w:sz="0" w:space="0" w:color="auto"/>
            <w:right w:val="none" w:sz="0" w:space="0" w:color="auto"/>
          </w:divBdr>
        </w:div>
      </w:divsChild>
    </w:div>
    <w:div w:id="1025205817">
      <w:bodyDiv w:val="1"/>
      <w:marLeft w:val="0"/>
      <w:marRight w:val="0"/>
      <w:marTop w:val="0"/>
      <w:marBottom w:val="0"/>
      <w:divBdr>
        <w:top w:val="none" w:sz="0" w:space="0" w:color="auto"/>
        <w:left w:val="none" w:sz="0" w:space="0" w:color="auto"/>
        <w:bottom w:val="none" w:sz="0" w:space="0" w:color="auto"/>
        <w:right w:val="none" w:sz="0" w:space="0" w:color="auto"/>
      </w:divBdr>
    </w:div>
    <w:div w:id="1057818721">
      <w:bodyDiv w:val="1"/>
      <w:marLeft w:val="0"/>
      <w:marRight w:val="0"/>
      <w:marTop w:val="0"/>
      <w:marBottom w:val="0"/>
      <w:divBdr>
        <w:top w:val="none" w:sz="0" w:space="0" w:color="auto"/>
        <w:left w:val="none" w:sz="0" w:space="0" w:color="auto"/>
        <w:bottom w:val="none" w:sz="0" w:space="0" w:color="auto"/>
        <w:right w:val="none" w:sz="0" w:space="0" w:color="auto"/>
      </w:divBdr>
    </w:div>
    <w:div w:id="1234854263">
      <w:bodyDiv w:val="1"/>
      <w:marLeft w:val="0"/>
      <w:marRight w:val="0"/>
      <w:marTop w:val="0"/>
      <w:marBottom w:val="0"/>
      <w:divBdr>
        <w:top w:val="none" w:sz="0" w:space="0" w:color="auto"/>
        <w:left w:val="none" w:sz="0" w:space="0" w:color="auto"/>
        <w:bottom w:val="none" w:sz="0" w:space="0" w:color="auto"/>
        <w:right w:val="none" w:sz="0" w:space="0" w:color="auto"/>
      </w:divBdr>
      <w:divsChild>
        <w:div w:id="1671369167">
          <w:marLeft w:val="547"/>
          <w:marRight w:val="0"/>
          <w:marTop w:val="62"/>
          <w:marBottom w:val="0"/>
          <w:divBdr>
            <w:top w:val="none" w:sz="0" w:space="0" w:color="auto"/>
            <w:left w:val="none" w:sz="0" w:space="0" w:color="auto"/>
            <w:bottom w:val="none" w:sz="0" w:space="0" w:color="auto"/>
            <w:right w:val="none" w:sz="0" w:space="0" w:color="auto"/>
          </w:divBdr>
        </w:div>
        <w:div w:id="668592">
          <w:marLeft w:val="547"/>
          <w:marRight w:val="0"/>
          <w:marTop w:val="62"/>
          <w:marBottom w:val="0"/>
          <w:divBdr>
            <w:top w:val="none" w:sz="0" w:space="0" w:color="auto"/>
            <w:left w:val="none" w:sz="0" w:space="0" w:color="auto"/>
            <w:bottom w:val="none" w:sz="0" w:space="0" w:color="auto"/>
            <w:right w:val="none" w:sz="0" w:space="0" w:color="auto"/>
          </w:divBdr>
        </w:div>
        <w:div w:id="390733755">
          <w:marLeft w:val="547"/>
          <w:marRight w:val="0"/>
          <w:marTop w:val="62"/>
          <w:marBottom w:val="0"/>
          <w:divBdr>
            <w:top w:val="none" w:sz="0" w:space="0" w:color="auto"/>
            <w:left w:val="none" w:sz="0" w:space="0" w:color="auto"/>
            <w:bottom w:val="none" w:sz="0" w:space="0" w:color="auto"/>
            <w:right w:val="none" w:sz="0" w:space="0" w:color="auto"/>
          </w:divBdr>
        </w:div>
      </w:divsChild>
    </w:div>
    <w:div w:id="1734426944">
      <w:bodyDiv w:val="1"/>
      <w:marLeft w:val="0"/>
      <w:marRight w:val="0"/>
      <w:marTop w:val="0"/>
      <w:marBottom w:val="0"/>
      <w:divBdr>
        <w:top w:val="none" w:sz="0" w:space="0" w:color="auto"/>
        <w:left w:val="none" w:sz="0" w:space="0" w:color="auto"/>
        <w:bottom w:val="none" w:sz="0" w:space="0" w:color="auto"/>
        <w:right w:val="none" w:sz="0" w:space="0" w:color="auto"/>
      </w:divBdr>
      <w:divsChild>
        <w:div w:id="78599560">
          <w:marLeft w:val="547"/>
          <w:marRight w:val="0"/>
          <w:marTop w:val="62"/>
          <w:marBottom w:val="0"/>
          <w:divBdr>
            <w:top w:val="none" w:sz="0" w:space="0" w:color="auto"/>
            <w:left w:val="none" w:sz="0" w:space="0" w:color="auto"/>
            <w:bottom w:val="none" w:sz="0" w:space="0" w:color="auto"/>
            <w:right w:val="none" w:sz="0" w:space="0" w:color="auto"/>
          </w:divBdr>
        </w:div>
        <w:div w:id="891893304">
          <w:marLeft w:val="1166"/>
          <w:marRight w:val="0"/>
          <w:marTop w:val="53"/>
          <w:marBottom w:val="0"/>
          <w:divBdr>
            <w:top w:val="none" w:sz="0" w:space="0" w:color="auto"/>
            <w:left w:val="none" w:sz="0" w:space="0" w:color="auto"/>
            <w:bottom w:val="none" w:sz="0" w:space="0" w:color="auto"/>
            <w:right w:val="none" w:sz="0" w:space="0" w:color="auto"/>
          </w:divBdr>
        </w:div>
        <w:div w:id="1423799294">
          <w:marLeft w:val="1166"/>
          <w:marRight w:val="0"/>
          <w:marTop w:val="53"/>
          <w:marBottom w:val="0"/>
          <w:divBdr>
            <w:top w:val="none" w:sz="0" w:space="0" w:color="auto"/>
            <w:left w:val="none" w:sz="0" w:space="0" w:color="auto"/>
            <w:bottom w:val="none" w:sz="0" w:space="0" w:color="auto"/>
            <w:right w:val="none" w:sz="0" w:space="0" w:color="auto"/>
          </w:divBdr>
        </w:div>
        <w:div w:id="341981951">
          <w:marLeft w:val="1166"/>
          <w:marRight w:val="0"/>
          <w:marTop w:val="53"/>
          <w:marBottom w:val="0"/>
          <w:divBdr>
            <w:top w:val="none" w:sz="0" w:space="0" w:color="auto"/>
            <w:left w:val="none" w:sz="0" w:space="0" w:color="auto"/>
            <w:bottom w:val="none" w:sz="0" w:space="0" w:color="auto"/>
            <w:right w:val="none" w:sz="0" w:space="0" w:color="auto"/>
          </w:divBdr>
        </w:div>
        <w:div w:id="1416711186">
          <w:marLeft w:val="1166"/>
          <w:marRight w:val="0"/>
          <w:marTop w:val="53"/>
          <w:marBottom w:val="0"/>
          <w:divBdr>
            <w:top w:val="none" w:sz="0" w:space="0" w:color="auto"/>
            <w:left w:val="none" w:sz="0" w:space="0" w:color="auto"/>
            <w:bottom w:val="none" w:sz="0" w:space="0" w:color="auto"/>
            <w:right w:val="none" w:sz="0" w:space="0" w:color="auto"/>
          </w:divBdr>
        </w:div>
        <w:div w:id="1779711385">
          <w:marLeft w:val="1166"/>
          <w:marRight w:val="0"/>
          <w:marTop w:val="53"/>
          <w:marBottom w:val="0"/>
          <w:divBdr>
            <w:top w:val="none" w:sz="0" w:space="0" w:color="auto"/>
            <w:left w:val="none" w:sz="0" w:space="0" w:color="auto"/>
            <w:bottom w:val="none" w:sz="0" w:space="0" w:color="auto"/>
            <w:right w:val="none" w:sz="0" w:space="0" w:color="auto"/>
          </w:divBdr>
        </w:div>
        <w:div w:id="516116388">
          <w:marLeft w:val="547"/>
          <w:marRight w:val="0"/>
          <w:marTop w:val="62"/>
          <w:marBottom w:val="0"/>
          <w:divBdr>
            <w:top w:val="none" w:sz="0" w:space="0" w:color="auto"/>
            <w:left w:val="none" w:sz="0" w:space="0" w:color="auto"/>
            <w:bottom w:val="none" w:sz="0" w:space="0" w:color="auto"/>
            <w:right w:val="none" w:sz="0" w:space="0" w:color="auto"/>
          </w:divBdr>
        </w:div>
        <w:div w:id="2069567865">
          <w:marLeft w:val="1166"/>
          <w:marRight w:val="0"/>
          <w:marTop w:val="53"/>
          <w:marBottom w:val="0"/>
          <w:divBdr>
            <w:top w:val="none" w:sz="0" w:space="0" w:color="auto"/>
            <w:left w:val="none" w:sz="0" w:space="0" w:color="auto"/>
            <w:bottom w:val="none" w:sz="0" w:space="0" w:color="auto"/>
            <w:right w:val="none" w:sz="0" w:space="0" w:color="auto"/>
          </w:divBdr>
        </w:div>
        <w:div w:id="1361012481">
          <w:marLeft w:val="1166"/>
          <w:marRight w:val="0"/>
          <w:marTop w:val="53"/>
          <w:marBottom w:val="0"/>
          <w:divBdr>
            <w:top w:val="none" w:sz="0" w:space="0" w:color="auto"/>
            <w:left w:val="none" w:sz="0" w:space="0" w:color="auto"/>
            <w:bottom w:val="none" w:sz="0" w:space="0" w:color="auto"/>
            <w:right w:val="none" w:sz="0" w:space="0" w:color="auto"/>
          </w:divBdr>
        </w:div>
        <w:div w:id="1322928635">
          <w:marLeft w:val="1166"/>
          <w:marRight w:val="0"/>
          <w:marTop w:val="53"/>
          <w:marBottom w:val="0"/>
          <w:divBdr>
            <w:top w:val="none" w:sz="0" w:space="0" w:color="auto"/>
            <w:left w:val="none" w:sz="0" w:space="0" w:color="auto"/>
            <w:bottom w:val="none" w:sz="0" w:space="0" w:color="auto"/>
            <w:right w:val="none" w:sz="0" w:space="0" w:color="auto"/>
          </w:divBdr>
        </w:div>
        <w:div w:id="1577737442">
          <w:marLeft w:val="1166"/>
          <w:marRight w:val="0"/>
          <w:marTop w:val="53"/>
          <w:marBottom w:val="0"/>
          <w:divBdr>
            <w:top w:val="none" w:sz="0" w:space="0" w:color="auto"/>
            <w:left w:val="none" w:sz="0" w:space="0" w:color="auto"/>
            <w:bottom w:val="none" w:sz="0" w:space="0" w:color="auto"/>
            <w:right w:val="none" w:sz="0" w:space="0" w:color="auto"/>
          </w:divBdr>
        </w:div>
      </w:divsChild>
    </w:div>
    <w:div w:id="1884323034">
      <w:bodyDiv w:val="1"/>
      <w:marLeft w:val="0"/>
      <w:marRight w:val="0"/>
      <w:marTop w:val="0"/>
      <w:marBottom w:val="0"/>
      <w:divBdr>
        <w:top w:val="none" w:sz="0" w:space="0" w:color="auto"/>
        <w:left w:val="none" w:sz="0" w:space="0" w:color="auto"/>
        <w:bottom w:val="none" w:sz="0" w:space="0" w:color="auto"/>
        <w:right w:val="none" w:sz="0" w:space="0" w:color="auto"/>
      </w:divBdr>
    </w:div>
    <w:div w:id="1895845724">
      <w:bodyDiv w:val="1"/>
      <w:marLeft w:val="0"/>
      <w:marRight w:val="0"/>
      <w:marTop w:val="0"/>
      <w:marBottom w:val="0"/>
      <w:divBdr>
        <w:top w:val="none" w:sz="0" w:space="0" w:color="auto"/>
        <w:left w:val="none" w:sz="0" w:space="0" w:color="auto"/>
        <w:bottom w:val="none" w:sz="0" w:space="0" w:color="auto"/>
        <w:right w:val="none" w:sz="0" w:space="0" w:color="auto"/>
      </w:divBdr>
    </w:div>
    <w:div w:id="2050841096">
      <w:bodyDiv w:val="1"/>
      <w:marLeft w:val="0"/>
      <w:marRight w:val="0"/>
      <w:marTop w:val="0"/>
      <w:marBottom w:val="0"/>
      <w:divBdr>
        <w:top w:val="none" w:sz="0" w:space="0" w:color="auto"/>
        <w:left w:val="none" w:sz="0" w:space="0" w:color="auto"/>
        <w:bottom w:val="none" w:sz="0" w:space="0" w:color="auto"/>
        <w:right w:val="none" w:sz="0" w:space="0" w:color="auto"/>
      </w:divBdr>
      <w:divsChild>
        <w:div w:id="1444809548">
          <w:marLeft w:val="547"/>
          <w:marRight w:val="0"/>
          <w:marTop w:val="130"/>
          <w:marBottom w:val="0"/>
          <w:divBdr>
            <w:top w:val="none" w:sz="0" w:space="0" w:color="auto"/>
            <w:left w:val="none" w:sz="0" w:space="0" w:color="auto"/>
            <w:bottom w:val="none" w:sz="0" w:space="0" w:color="auto"/>
            <w:right w:val="none" w:sz="0" w:space="0" w:color="auto"/>
          </w:divBdr>
        </w:div>
        <w:div w:id="394663065">
          <w:marLeft w:val="547"/>
          <w:marRight w:val="0"/>
          <w:marTop w:val="130"/>
          <w:marBottom w:val="0"/>
          <w:divBdr>
            <w:top w:val="none" w:sz="0" w:space="0" w:color="auto"/>
            <w:left w:val="none" w:sz="0" w:space="0" w:color="auto"/>
            <w:bottom w:val="none" w:sz="0" w:space="0" w:color="auto"/>
            <w:right w:val="none" w:sz="0" w:space="0" w:color="auto"/>
          </w:divBdr>
        </w:div>
        <w:div w:id="1744378091">
          <w:marLeft w:val="1166"/>
          <w:marRight w:val="0"/>
          <w:marTop w:val="115"/>
          <w:marBottom w:val="0"/>
          <w:divBdr>
            <w:top w:val="none" w:sz="0" w:space="0" w:color="auto"/>
            <w:left w:val="none" w:sz="0" w:space="0" w:color="auto"/>
            <w:bottom w:val="none" w:sz="0" w:space="0" w:color="auto"/>
            <w:right w:val="none" w:sz="0" w:space="0" w:color="auto"/>
          </w:divBdr>
        </w:div>
        <w:div w:id="1838882127">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FF0C3A3FA6EE4784A473B7795279A6"/>
        <w:category>
          <w:name w:val="General"/>
          <w:gallery w:val="placeholder"/>
        </w:category>
        <w:types>
          <w:type w:val="bbPlcHdr"/>
        </w:types>
        <w:behaviors>
          <w:behavior w:val="content"/>
        </w:behaviors>
        <w:guid w:val="{9DF90F0B-E18F-A743-9EBA-A1B351E1182A}"/>
      </w:docPartPr>
      <w:docPartBody>
        <w:p w:rsidR="007A4669" w:rsidRDefault="007A4669" w:rsidP="007A4669">
          <w:pPr>
            <w:pStyle w:val="3CFF0C3A3FA6EE4784A473B7795279A6"/>
          </w:pPr>
          <w:r>
            <w:rPr>
              <w:rFonts w:asciiTheme="majorHAnsi" w:eastAsiaTheme="majorEastAsia" w:hAnsiTheme="majorHAnsi" w:cstheme="majorBidi"/>
              <w:b/>
              <w:color w:val="FFFFFF" w:themeColor="background1"/>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default"/>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69"/>
    <w:rsid w:val="00461B57"/>
    <w:rsid w:val="007A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D9CB443B16E4382A58CA237DB1532">
    <w:name w:val="CC2D9CB443B16E4382A58CA237DB1532"/>
    <w:rsid w:val="007A4669"/>
  </w:style>
  <w:style w:type="paragraph" w:customStyle="1" w:styleId="7AA255DDDE0C4948B4BB89A015769020">
    <w:name w:val="7AA255DDDE0C4948B4BB89A015769020"/>
    <w:rsid w:val="007A4669"/>
  </w:style>
  <w:style w:type="paragraph" w:customStyle="1" w:styleId="E72769860533C54BB092C36DE82BB48D">
    <w:name w:val="E72769860533C54BB092C36DE82BB48D"/>
    <w:rsid w:val="007A4669"/>
  </w:style>
  <w:style w:type="paragraph" w:customStyle="1" w:styleId="8F4F03385C60784992CA8B337981C91C">
    <w:name w:val="8F4F03385C60784992CA8B337981C91C"/>
    <w:rsid w:val="007A4669"/>
  </w:style>
  <w:style w:type="paragraph" w:customStyle="1" w:styleId="0FE7F1091EF20349BC1A45FF9741FCB3">
    <w:name w:val="0FE7F1091EF20349BC1A45FF9741FCB3"/>
    <w:rsid w:val="007A4669"/>
  </w:style>
  <w:style w:type="paragraph" w:customStyle="1" w:styleId="C453511BC0E7624D844603C1482403E8">
    <w:name w:val="C453511BC0E7624D844603C1482403E8"/>
    <w:rsid w:val="007A4669"/>
  </w:style>
  <w:style w:type="paragraph" w:customStyle="1" w:styleId="A1F76E3014FFB045A881421C540A9C44">
    <w:name w:val="A1F76E3014FFB045A881421C540A9C44"/>
    <w:rsid w:val="007A4669"/>
  </w:style>
  <w:style w:type="paragraph" w:customStyle="1" w:styleId="D99B7562F86D8049AEC564E994AE5D4E">
    <w:name w:val="D99B7562F86D8049AEC564E994AE5D4E"/>
    <w:rsid w:val="007A4669"/>
  </w:style>
  <w:style w:type="paragraph" w:customStyle="1" w:styleId="06C4EEA8835F254EA70329BB4CE37549">
    <w:name w:val="06C4EEA8835F254EA70329BB4CE37549"/>
    <w:rsid w:val="007A4669"/>
  </w:style>
  <w:style w:type="paragraph" w:customStyle="1" w:styleId="23E9493347AC894A94D9694B23685A8D">
    <w:name w:val="23E9493347AC894A94D9694B23685A8D"/>
    <w:rsid w:val="007A4669"/>
  </w:style>
  <w:style w:type="paragraph" w:customStyle="1" w:styleId="D23EC3F87E336A46A655446F58AE06AA">
    <w:name w:val="D23EC3F87E336A46A655446F58AE06AA"/>
    <w:rsid w:val="007A4669"/>
  </w:style>
  <w:style w:type="paragraph" w:customStyle="1" w:styleId="3EFA6DBD8EDDFE45A642267EE7F1DAA4">
    <w:name w:val="3EFA6DBD8EDDFE45A642267EE7F1DAA4"/>
    <w:rsid w:val="007A4669"/>
  </w:style>
  <w:style w:type="paragraph" w:customStyle="1" w:styleId="1AA5016310520F4F9FD4452BC1FCE650">
    <w:name w:val="1AA5016310520F4F9FD4452BC1FCE650"/>
    <w:rsid w:val="007A4669"/>
  </w:style>
  <w:style w:type="paragraph" w:customStyle="1" w:styleId="198E736ECD2B8C4186B1EB1F57AB6BCF">
    <w:name w:val="198E736ECD2B8C4186B1EB1F57AB6BCF"/>
    <w:rsid w:val="007A4669"/>
  </w:style>
  <w:style w:type="paragraph" w:customStyle="1" w:styleId="F64447AB70F64645B23728325F8E1BB3">
    <w:name w:val="F64447AB70F64645B23728325F8E1BB3"/>
    <w:rsid w:val="007A4669"/>
  </w:style>
  <w:style w:type="paragraph" w:customStyle="1" w:styleId="9E26BC8B55F0E047BB5AE438EE25AFFC">
    <w:name w:val="9E26BC8B55F0E047BB5AE438EE25AFFC"/>
    <w:rsid w:val="007A4669"/>
  </w:style>
  <w:style w:type="paragraph" w:customStyle="1" w:styleId="7AC3429907C1524898F6A286BC995488">
    <w:name w:val="7AC3429907C1524898F6A286BC995488"/>
    <w:rsid w:val="007A4669"/>
  </w:style>
  <w:style w:type="paragraph" w:customStyle="1" w:styleId="2A12A3AA23C65E40AE9F6B26B974D97A">
    <w:name w:val="2A12A3AA23C65E40AE9F6B26B974D97A"/>
    <w:rsid w:val="007A4669"/>
  </w:style>
  <w:style w:type="paragraph" w:customStyle="1" w:styleId="3CFF0C3A3FA6EE4784A473B7795279A6">
    <w:name w:val="3CFF0C3A3FA6EE4784A473B7795279A6"/>
    <w:rsid w:val="007A4669"/>
  </w:style>
  <w:style w:type="paragraph" w:customStyle="1" w:styleId="A7827662CD6278499E55E99CC9B0050B">
    <w:name w:val="A7827662CD6278499E55E99CC9B0050B"/>
    <w:rsid w:val="007A4669"/>
  </w:style>
  <w:style w:type="paragraph" w:customStyle="1" w:styleId="BFD4B84B0BB1BB42827DBA7C327D06BF">
    <w:name w:val="BFD4B84B0BB1BB42827DBA7C327D06BF"/>
    <w:rsid w:val="007A46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D9CB443B16E4382A58CA237DB1532">
    <w:name w:val="CC2D9CB443B16E4382A58CA237DB1532"/>
    <w:rsid w:val="007A4669"/>
  </w:style>
  <w:style w:type="paragraph" w:customStyle="1" w:styleId="7AA255DDDE0C4948B4BB89A015769020">
    <w:name w:val="7AA255DDDE0C4948B4BB89A015769020"/>
    <w:rsid w:val="007A4669"/>
  </w:style>
  <w:style w:type="paragraph" w:customStyle="1" w:styleId="E72769860533C54BB092C36DE82BB48D">
    <w:name w:val="E72769860533C54BB092C36DE82BB48D"/>
    <w:rsid w:val="007A4669"/>
  </w:style>
  <w:style w:type="paragraph" w:customStyle="1" w:styleId="8F4F03385C60784992CA8B337981C91C">
    <w:name w:val="8F4F03385C60784992CA8B337981C91C"/>
    <w:rsid w:val="007A4669"/>
  </w:style>
  <w:style w:type="paragraph" w:customStyle="1" w:styleId="0FE7F1091EF20349BC1A45FF9741FCB3">
    <w:name w:val="0FE7F1091EF20349BC1A45FF9741FCB3"/>
    <w:rsid w:val="007A4669"/>
  </w:style>
  <w:style w:type="paragraph" w:customStyle="1" w:styleId="C453511BC0E7624D844603C1482403E8">
    <w:name w:val="C453511BC0E7624D844603C1482403E8"/>
    <w:rsid w:val="007A4669"/>
  </w:style>
  <w:style w:type="paragraph" w:customStyle="1" w:styleId="A1F76E3014FFB045A881421C540A9C44">
    <w:name w:val="A1F76E3014FFB045A881421C540A9C44"/>
    <w:rsid w:val="007A4669"/>
  </w:style>
  <w:style w:type="paragraph" w:customStyle="1" w:styleId="D99B7562F86D8049AEC564E994AE5D4E">
    <w:name w:val="D99B7562F86D8049AEC564E994AE5D4E"/>
    <w:rsid w:val="007A4669"/>
  </w:style>
  <w:style w:type="paragraph" w:customStyle="1" w:styleId="06C4EEA8835F254EA70329BB4CE37549">
    <w:name w:val="06C4EEA8835F254EA70329BB4CE37549"/>
    <w:rsid w:val="007A4669"/>
  </w:style>
  <w:style w:type="paragraph" w:customStyle="1" w:styleId="23E9493347AC894A94D9694B23685A8D">
    <w:name w:val="23E9493347AC894A94D9694B23685A8D"/>
    <w:rsid w:val="007A4669"/>
  </w:style>
  <w:style w:type="paragraph" w:customStyle="1" w:styleId="D23EC3F87E336A46A655446F58AE06AA">
    <w:name w:val="D23EC3F87E336A46A655446F58AE06AA"/>
    <w:rsid w:val="007A4669"/>
  </w:style>
  <w:style w:type="paragraph" w:customStyle="1" w:styleId="3EFA6DBD8EDDFE45A642267EE7F1DAA4">
    <w:name w:val="3EFA6DBD8EDDFE45A642267EE7F1DAA4"/>
    <w:rsid w:val="007A4669"/>
  </w:style>
  <w:style w:type="paragraph" w:customStyle="1" w:styleId="1AA5016310520F4F9FD4452BC1FCE650">
    <w:name w:val="1AA5016310520F4F9FD4452BC1FCE650"/>
    <w:rsid w:val="007A4669"/>
  </w:style>
  <w:style w:type="paragraph" w:customStyle="1" w:styleId="198E736ECD2B8C4186B1EB1F57AB6BCF">
    <w:name w:val="198E736ECD2B8C4186B1EB1F57AB6BCF"/>
    <w:rsid w:val="007A4669"/>
  </w:style>
  <w:style w:type="paragraph" w:customStyle="1" w:styleId="F64447AB70F64645B23728325F8E1BB3">
    <w:name w:val="F64447AB70F64645B23728325F8E1BB3"/>
    <w:rsid w:val="007A4669"/>
  </w:style>
  <w:style w:type="paragraph" w:customStyle="1" w:styleId="9E26BC8B55F0E047BB5AE438EE25AFFC">
    <w:name w:val="9E26BC8B55F0E047BB5AE438EE25AFFC"/>
    <w:rsid w:val="007A4669"/>
  </w:style>
  <w:style w:type="paragraph" w:customStyle="1" w:styleId="7AC3429907C1524898F6A286BC995488">
    <w:name w:val="7AC3429907C1524898F6A286BC995488"/>
    <w:rsid w:val="007A4669"/>
  </w:style>
  <w:style w:type="paragraph" w:customStyle="1" w:styleId="2A12A3AA23C65E40AE9F6B26B974D97A">
    <w:name w:val="2A12A3AA23C65E40AE9F6B26B974D97A"/>
    <w:rsid w:val="007A4669"/>
  </w:style>
  <w:style w:type="paragraph" w:customStyle="1" w:styleId="3CFF0C3A3FA6EE4784A473B7795279A6">
    <w:name w:val="3CFF0C3A3FA6EE4784A473B7795279A6"/>
    <w:rsid w:val="007A4669"/>
  </w:style>
  <w:style w:type="paragraph" w:customStyle="1" w:styleId="A7827662CD6278499E55E99CC9B0050B">
    <w:name w:val="A7827662CD6278499E55E99CC9B0050B"/>
    <w:rsid w:val="007A4669"/>
  </w:style>
  <w:style w:type="paragraph" w:customStyle="1" w:styleId="BFD4B84B0BB1BB42827DBA7C327D06BF">
    <w:name w:val="BFD4B84B0BB1BB42827DBA7C327D06BF"/>
    <w:rsid w:val="007A4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AA02-3C99-4A97-8AEC-E311CB12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Claims, Evidence, Analysis Across the MS/HS Curriculum</vt:lpstr>
    </vt:vector>
  </TitlesOfParts>
  <Company>University of Louisville College of Education</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Evidence, Analysis Across the MS/HS Curriculum</dc:title>
  <dc:creator>Kentucky Writing Project</dc:creator>
  <cp:lastModifiedBy>Jean</cp:lastModifiedBy>
  <cp:revision>2</cp:revision>
  <cp:lastPrinted>2015-03-19T23:26:00Z</cp:lastPrinted>
  <dcterms:created xsi:type="dcterms:W3CDTF">2015-05-15T14:08:00Z</dcterms:created>
  <dcterms:modified xsi:type="dcterms:W3CDTF">2015-05-15T14:08:00Z</dcterms:modified>
</cp:coreProperties>
</file>