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74" w:rsidRPr="00AD1874" w:rsidRDefault="00AD1874" w:rsidP="00AD1874">
      <w:pPr>
        <w:spacing w:before="100" w:beforeAutospacing="1" w:after="100" w:afterAutospacing="1" w:line="240" w:lineRule="auto"/>
        <w:outlineLvl w:val="0"/>
        <w:rPr>
          <w:rFonts w:ascii="Proxima Nova" w:eastAsia="Times New Roman" w:hAnsi="Proxima Nova" w:cs="Times New Roman"/>
          <w:b/>
          <w:bCs/>
          <w:color w:val="444444"/>
          <w:kern w:val="36"/>
          <w:sz w:val="48"/>
          <w:szCs w:val="48"/>
        </w:rPr>
      </w:pPr>
      <w:r w:rsidRPr="00AD1874">
        <w:rPr>
          <w:rFonts w:ascii="Proxima Nova" w:eastAsia="Times New Roman" w:hAnsi="Proxima Nova" w:cs="Times New Roman"/>
          <w:b/>
          <w:bCs/>
          <w:color w:val="444444"/>
          <w:kern w:val="36"/>
          <w:sz w:val="48"/>
          <w:szCs w:val="48"/>
        </w:rPr>
        <w:t>11 Facts About Recycling</w:t>
      </w:r>
    </w:p>
    <w:p w:rsidR="00AD1874" w:rsidRPr="00AD1874" w:rsidRDefault="00AD1874" w:rsidP="00AD1874">
      <w:pPr>
        <w:spacing w:before="100" w:beforeAutospacing="1" w:after="100" w:afterAutospacing="1" w:line="240" w:lineRule="auto"/>
        <w:rPr>
          <w:rFonts w:ascii="Proxima Nova" w:eastAsia="Times New Roman" w:hAnsi="Proxima Nova" w:cs="Times New Roman"/>
          <w:i/>
          <w:color w:val="000000" w:themeColor="text1"/>
          <w:sz w:val="23"/>
          <w:szCs w:val="27"/>
        </w:rPr>
      </w:pPr>
      <w:r w:rsidRPr="00AD1874">
        <w:rPr>
          <w:rFonts w:ascii="Proxima Nova" w:eastAsia="Times New Roman" w:hAnsi="Proxima Nova" w:cs="Times New Roman"/>
          <w:i/>
          <w:color w:val="000000" w:themeColor="text1"/>
          <w:sz w:val="23"/>
          <w:szCs w:val="27"/>
        </w:rPr>
        <w:t xml:space="preserve">Retrieved 4-26-15 from </w:t>
      </w:r>
      <w:hyperlink r:id="rId6" w:history="1">
        <w:r w:rsidRPr="00AD1874">
          <w:rPr>
            <w:rStyle w:val="Hyperlink"/>
            <w:rFonts w:ascii="Proxima Nova" w:eastAsia="Times New Roman" w:hAnsi="Proxima Nova" w:cs="Times New Roman"/>
            <w:i/>
            <w:color w:val="000000" w:themeColor="text1"/>
            <w:sz w:val="23"/>
            <w:szCs w:val="27"/>
          </w:rPr>
          <w:t>https://www.dosomething.org/facts/11-facts-about-recycling</w:t>
        </w:r>
      </w:hyperlink>
    </w:p>
    <w:p w:rsidR="00AD1874" w:rsidRPr="00AD1874" w:rsidRDefault="00AD1874" w:rsidP="00AD1874">
      <w:p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 xml:space="preserve">Welcome to DoSomething.org, one of the largest orgs for young people and social change! After you've browsed the 11 facts (with citations at the bottom), take action and volunteer with our millions of members. Sign up for a </w:t>
      </w:r>
      <w:hyperlink r:id="rId7" w:history="1">
        <w:r w:rsidRPr="00AD1874">
          <w:rPr>
            <w:rFonts w:ascii="Proxima Nova" w:eastAsia="Times New Roman" w:hAnsi="Proxima Nova" w:cs="Times New Roman"/>
            <w:bCs/>
            <w:color w:val="000000" w:themeColor="text1"/>
            <w:sz w:val="27"/>
            <w:szCs w:val="27"/>
          </w:rPr>
          <w:t>campaign</w:t>
        </w:r>
      </w:hyperlink>
      <w:r w:rsidRPr="00AD1874">
        <w:rPr>
          <w:rFonts w:ascii="Proxima Nova" w:eastAsia="Times New Roman" w:hAnsi="Proxima Nova" w:cs="Times New Roman"/>
          <w:color w:val="444444"/>
          <w:sz w:val="27"/>
          <w:szCs w:val="27"/>
        </w:rPr>
        <w:t xml:space="preserve"> and make the world suck less.</w:t>
      </w:r>
      <w:bookmarkStart w:id="0" w:name="_GoBack"/>
      <w:bookmarkEnd w:id="0"/>
    </w:p>
    <w:p w:rsidR="00AD1874" w:rsidRPr="00AD1874" w:rsidRDefault="00AD1874" w:rsidP="00AD1874">
      <w:pPr>
        <w:spacing w:after="0" w:line="240" w:lineRule="auto"/>
        <w:rPr>
          <w:rFonts w:ascii="Proxima Nova" w:eastAsia="Times New Roman" w:hAnsi="Proxima Nova" w:cs="Times New Roman"/>
          <w:color w:val="444444"/>
          <w:sz w:val="27"/>
          <w:szCs w:val="27"/>
        </w:rPr>
      </w:pPr>
      <w:r>
        <w:rPr>
          <w:rFonts w:ascii="Proxima Nova" w:eastAsia="Times New Roman" w:hAnsi="Proxima Nova" w:cs="Times New Roman"/>
          <w:noProof/>
          <w:color w:val="444444"/>
          <w:sz w:val="27"/>
          <w:szCs w:val="27"/>
        </w:rPr>
        <w:drawing>
          <wp:inline distT="0" distB="0" distL="0" distR="0">
            <wp:extent cx="5238750" cy="2857500"/>
            <wp:effectExtent l="0" t="0" r="0" b="0"/>
            <wp:docPr id="1" name="Picture 1" descr="intro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_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857500"/>
                    </a:xfrm>
                    <a:prstGeom prst="rect">
                      <a:avLst/>
                    </a:prstGeom>
                    <a:noFill/>
                    <a:ln>
                      <a:noFill/>
                    </a:ln>
                  </pic:spPr>
                </pic:pic>
              </a:graphicData>
            </a:graphic>
          </wp:inline>
        </w:drawing>
      </w:r>
    </w:p>
    <w:p w:rsidR="00AD1874" w:rsidRPr="00AD1874" w:rsidRDefault="00AD1874" w:rsidP="00AD1874">
      <w:pPr>
        <w:numPr>
          <w:ilvl w:val="0"/>
          <w:numId w:val="1"/>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The average person generates over 4 pounds of trash every day and about 1.5 tons of solid waste per year.</w:t>
      </w:r>
    </w:p>
    <w:p w:rsidR="00AD1874" w:rsidRPr="00AD1874" w:rsidRDefault="00AD1874" w:rsidP="00AD1874">
      <w:pPr>
        <w:numPr>
          <w:ilvl w:val="0"/>
          <w:numId w:val="1"/>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 xml:space="preserve">Americans make more than 200 million tons of garbage each year, enough to fill Busch Stadium from top to bottom twice a day. Next time you’re at a sporting event or tailgate, host a trash-free tailgate using only recyclable materials Sign up for </w:t>
      </w:r>
      <w:r w:rsidRPr="00AD1874">
        <w:rPr>
          <w:rFonts w:ascii="Proxima Nova" w:eastAsia="Times New Roman" w:hAnsi="Proxima Nova" w:cs="Times New Roman"/>
          <w:bCs/>
          <w:color w:val="000000" w:themeColor="text1"/>
          <w:sz w:val="27"/>
          <w:szCs w:val="27"/>
        </w:rPr>
        <w:t>Trash-Free Tailgate</w:t>
      </w:r>
      <w:r w:rsidRPr="00AD1874">
        <w:rPr>
          <w:rFonts w:ascii="Proxima Nova" w:eastAsia="Times New Roman" w:hAnsi="Proxima Nova" w:cs="Times New Roman"/>
          <w:color w:val="000000" w:themeColor="text1"/>
          <w:sz w:val="27"/>
          <w:szCs w:val="27"/>
        </w:rPr>
        <w:t>.</w:t>
      </w:r>
    </w:p>
    <w:p w:rsidR="00AD1874" w:rsidRPr="00AD1874" w:rsidRDefault="00AD1874" w:rsidP="00AD1874">
      <w:pPr>
        <w:numPr>
          <w:ilvl w:val="0"/>
          <w:numId w:val="1"/>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Over 75% of waste is recyclable, but we only recycle about 30% of it.</w:t>
      </w:r>
    </w:p>
    <w:p w:rsidR="00AD1874" w:rsidRPr="00AD1874" w:rsidRDefault="00AD1874" w:rsidP="00AD1874">
      <w:pPr>
        <w:numPr>
          <w:ilvl w:val="0"/>
          <w:numId w:val="1"/>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We generate 21.5 million tons of food waste each year. If we composted that food, it would reduce the same amount of greenhouse gas as taking 2 million cars off the road.</w:t>
      </w:r>
    </w:p>
    <w:p w:rsidR="00AD1874" w:rsidRPr="00AD1874" w:rsidRDefault="00AD1874" w:rsidP="00AD1874">
      <w:pPr>
        <w:numPr>
          <w:ilvl w:val="0"/>
          <w:numId w:val="1"/>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Recycling one aluminum can saves enough energy to listen to a full album on your iPod. Recycling 100 cans could light y</w:t>
      </w:r>
      <w:r>
        <w:rPr>
          <w:rFonts w:ascii="Proxima Nova" w:eastAsia="Times New Roman" w:hAnsi="Proxima Nova" w:cs="Times New Roman"/>
          <w:color w:val="444444"/>
          <w:sz w:val="27"/>
          <w:szCs w:val="27"/>
        </w:rPr>
        <w:t>our bedroom for two whole weeks.</w:t>
      </w:r>
    </w:p>
    <w:p w:rsidR="00AD1874" w:rsidRPr="00AD1874" w:rsidRDefault="00AD1874" w:rsidP="00AD1874">
      <w:pPr>
        <w:numPr>
          <w:ilvl w:val="0"/>
          <w:numId w:val="2"/>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Recycling aluminum cans saves 95% of the energy used to make alum cans from new material.</w:t>
      </w:r>
    </w:p>
    <w:p w:rsidR="00AD1874" w:rsidRPr="00AD1874" w:rsidRDefault="00AD1874" w:rsidP="00AD1874">
      <w:pPr>
        <w:numPr>
          <w:ilvl w:val="0"/>
          <w:numId w:val="2"/>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Americans throw away 25,000,000 plastic bottles every hour.</w:t>
      </w:r>
    </w:p>
    <w:p w:rsidR="00AD1874" w:rsidRPr="00AD1874" w:rsidRDefault="00AD1874" w:rsidP="00AD1874">
      <w:pPr>
        <w:numPr>
          <w:ilvl w:val="0"/>
          <w:numId w:val="2"/>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lastRenderedPageBreak/>
        <w:t>Over 87% of Americans have access to curbside or drop-off paper recycling programs.</w:t>
      </w:r>
    </w:p>
    <w:p w:rsidR="00AD1874" w:rsidRPr="00AD1874" w:rsidRDefault="00AD1874" w:rsidP="00AD1874">
      <w:pPr>
        <w:numPr>
          <w:ilvl w:val="0"/>
          <w:numId w:val="2"/>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In 2009, Americans threw away almost 9 million tons of glass. That could fill enough tractor trailers to stretch from NYC to LA (and back!).</w:t>
      </w:r>
    </w:p>
    <w:p w:rsidR="00AD1874" w:rsidRPr="00AD1874" w:rsidRDefault="00AD1874" w:rsidP="00AD1874">
      <w:pPr>
        <w:numPr>
          <w:ilvl w:val="0"/>
          <w:numId w:val="2"/>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In 2010, paper recycling had increased over 89% since 1990.</w:t>
      </w:r>
    </w:p>
    <w:p w:rsidR="00AD1874" w:rsidRDefault="00AD1874" w:rsidP="00AD1874">
      <w:pPr>
        <w:numPr>
          <w:ilvl w:val="0"/>
          <w:numId w:val="2"/>
        </w:numPr>
        <w:spacing w:before="100" w:beforeAutospacing="1" w:after="100" w:afterAutospacing="1" w:line="240" w:lineRule="auto"/>
        <w:rPr>
          <w:rFonts w:ascii="Proxima Nova" w:eastAsia="Times New Roman" w:hAnsi="Proxima Nova" w:cs="Times New Roman"/>
          <w:color w:val="444444"/>
          <w:sz w:val="27"/>
          <w:szCs w:val="27"/>
        </w:rPr>
      </w:pPr>
      <w:r w:rsidRPr="00AD1874">
        <w:rPr>
          <w:rFonts w:ascii="Proxima Nova" w:eastAsia="Times New Roman" w:hAnsi="Proxima Nova" w:cs="Times New Roman"/>
          <w:color w:val="444444"/>
          <w:sz w:val="27"/>
          <w:szCs w:val="27"/>
        </w:rPr>
        <w:t>If every American recycled just one-tenth of their newspapers, we could save about 25 million trees each year.</w:t>
      </w:r>
    </w:p>
    <w:p w:rsidR="00AD1874" w:rsidRPr="00AD1874" w:rsidRDefault="00AD1874" w:rsidP="00AD1874">
      <w:pPr>
        <w:pStyle w:val="Heading4"/>
        <w:rPr>
          <w:rFonts w:ascii="Proxima Nova" w:hAnsi="Proxima Nova"/>
          <w:color w:val="000000" w:themeColor="text1"/>
          <w:sz w:val="26"/>
        </w:rPr>
      </w:pPr>
      <w:hyperlink r:id="rId9" w:history="1">
        <w:r w:rsidRPr="00AD1874">
          <w:rPr>
            <w:rStyle w:val="Hyperlink"/>
            <w:rFonts w:ascii="Proxima Nova" w:hAnsi="Proxima Nova"/>
            <w:b/>
            <w:bCs/>
            <w:color w:val="000000" w:themeColor="text1"/>
            <w:sz w:val="26"/>
          </w:rPr>
          <w:t>Sources</w:t>
        </w:r>
      </w:hyperlink>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1</w:t>
      </w:r>
      <w:r>
        <w:rPr>
          <w:rFonts w:ascii="Proxima Nova" w:hAnsi="Proxima Nova"/>
          <w:color w:val="444444"/>
          <w:sz w:val="27"/>
          <w:szCs w:val="27"/>
        </w:rPr>
        <w:t xml:space="preserve"> </w:t>
      </w:r>
      <w:r>
        <w:rPr>
          <w:rFonts w:ascii="Proxima Nova" w:hAnsi="Proxima Nova"/>
          <w:color w:val="444444"/>
        </w:rPr>
        <w:t>Environmental Protection Agency. "Municipal Solid Waste." EPA. Accessed March 28, 2014. .</w:t>
      </w:r>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2</w:t>
      </w:r>
      <w:r>
        <w:rPr>
          <w:rFonts w:ascii="Proxima Nova" w:hAnsi="Proxima Nova"/>
          <w:color w:val="444444"/>
          <w:sz w:val="27"/>
          <w:szCs w:val="27"/>
        </w:rPr>
        <w:t xml:space="preserve"> </w:t>
      </w:r>
      <w:r>
        <w:rPr>
          <w:rFonts w:ascii="Proxima Nova" w:hAnsi="Proxima Nova"/>
          <w:color w:val="444444"/>
        </w:rPr>
        <w:t>Environmental Protection Agency. "10 FAST FACTS ON RECYCLING." EPA. http://www.epa.gov/reg3wcmd/solidwasterecyclingfacts.htm (accessed July 13, 2014).</w:t>
      </w:r>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3</w:t>
      </w:r>
      <w:r>
        <w:rPr>
          <w:rFonts w:ascii="Proxima Nova" w:hAnsi="Proxima Nova"/>
          <w:color w:val="444444"/>
          <w:sz w:val="27"/>
          <w:szCs w:val="27"/>
        </w:rPr>
        <w:t xml:space="preserve"> </w:t>
      </w:r>
      <w:r>
        <w:rPr>
          <w:rFonts w:ascii="Proxima Nova" w:hAnsi="Proxima Nova"/>
          <w:color w:val="444444"/>
        </w:rPr>
        <w:t>Green Waste. "A Brighter Shade of Green." Recycling Stats. Accessed March 28, 2014. .</w:t>
      </w:r>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4</w:t>
      </w:r>
      <w:r>
        <w:rPr>
          <w:rFonts w:ascii="Proxima Nova" w:hAnsi="Proxima Nova"/>
          <w:color w:val="444444"/>
          <w:sz w:val="27"/>
          <w:szCs w:val="27"/>
        </w:rPr>
        <w:t xml:space="preserve"> </w:t>
      </w:r>
      <w:r>
        <w:rPr>
          <w:rFonts w:ascii="Proxima Nova" w:hAnsi="Proxima Nova"/>
          <w:color w:val="444444"/>
        </w:rPr>
        <w:t>Green Waste. "A Brighter Shade of Green." Recycling Stats. Accessed March 28, 2014. .</w:t>
      </w:r>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5</w:t>
      </w:r>
      <w:r>
        <w:rPr>
          <w:rFonts w:ascii="Proxima Nova" w:hAnsi="Proxima Nova"/>
          <w:color w:val="444444"/>
          <w:sz w:val="27"/>
          <w:szCs w:val="27"/>
        </w:rPr>
        <w:t xml:space="preserve"> </w:t>
      </w:r>
      <w:proofErr w:type="spellStart"/>
      <w:r>
        <w:rPr>
          <w:rFonts w:ascii="Proxima Nova" w:hAnsi="Proxima Nova"/>
          <w:color w:val="444444"/>
        </w:rPr>
        <w:t>SustainAbility</w:t>
      </w:r>
      <w:proofErr w:type="spellEnd"/>
      <w:r>
        <w:rPr>
          <w:rFonts w:ascii="Proxima Nova" w:hAnsi="Proxima Nova"/>
          <w:color w:val="444444"/>
        </w:rPr>
        <w:t>. "Recycling Facts." Sustainability-Recycling. Accessed March 28, 2014. .</w:t>
      </w:r>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6</w:t>
      </w:r>
      <w:r>
        <w:rPr>
          <w:rFonts w:ascii="Proxima Nova" w:hAnsi="Proxima Nova"/>
          <w:color w:val="444444"/>
          <w:sz w:val="27"/>
          <w:szCs w:val="27"/>
        </w:rPr>
        <w:t xml:space="preserve"> </w:t>
      </w:r>
      <w:r>
        <w:rPr>
          <w:rFonts w:ascii="Proxima Nova" w:hAnsi="Proxima Nova"/>
          <w:color w:val="444444"/>
        </w:rPr>
        <w:t>Earth911, Inc.. "Facts About Aluminum Recycling." Earth911.com. Accessed March 28, 2014. .</w:t>
      </w:r>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7</w:t>
      </w:r>
      <w:r>
        <w:rPr>
          <w:rFonts w:ascii="Proxima Nova" w:hAnsi="Proxima Nova"/>
          <w:color w:val="444444"/>
          <w:sz w:val="27"/>
          <w:szCs w:val="27"/>
        </w:rPr>
        <w:t xml:space="preserve"> </w:t>
      </w:r>
      <w:r>
        <w:rPr>
          <w:rFonts w:ascii="Proxima Nova" w:hAnsi="Proxima Nova"/>
          <w:color w:val="444444"/>
        </w:rPr>
        <w:t>Green Waste. "A Brighter Shade of Green." Recycling Stats. Accessed March 28, 2014. .</w:t>
      </w:r>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8</w:t>
      </w:r>
      <w:r>
        <w:rPr>
          <w:rFonts w:ascii="Proxima Nova" w:hAnsi="Proxima Nova"/>
          <w:color w:val="444444"/>
          <w:sz w:val="27"/>
          <w:szCs w:val="27"/>
        </w:rPr>
        <w:t xml:space="preserve"> </w:t>
      </w:r>
      <w:r>
        <w:rPr>
          <w:rFonts w:ascii="Proxima Nova" w:hAnsi="Proxima Nova"/>
          <w:color w:val="444444"/>
        </w:rPr>
        <w:t>Keep America Beautiful. "Recycling Facts &amp; Statistics." Recycling in General. Accessed March 28, 2014. .</w:t>
      </w:r>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9</w:t>
      </w:r>
      <w:r>
        <w:rPr>
          <w:rFonts w:ascii="Proxima Nova" w:hAnsi="Proxima Nova"/>
          <w:color w:val="444444"/>
          <w:sz w:val="27"/>
          <w:szCs w:val="27"/>
        </w:rPr>
        <w:t xml:space="preserve"> </w:t>
      </w:r>
      <w:r>
        <w:rPr>
          <w:rFonts w:ascii="Proxima Nova" w:hAnsi="Proxima Nova"/>
          <w:color w:val="444444"/>
        </w:rPr>
        <w:t>Keep America Beautiful. "Recycling Facts &amp; Statistics." Recycling in General. Accessed March 28, 2014. .</w:t>
      </w:r>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10</w:t>
      </w:r>
      <w:r>
        <w:rPr>
          <w:rFonts w:ascii="Proxima Nova" w:hAnsi="Proxima Nova"/>
          <w:color w:val="444444"/>
          <w:sz w:val="27"/>
          <w:szCs w:val="27"/>
        </w:rPr>
        <w:t xml:space="preserve"> </w:t>
      </w:r>
      <w:r>
        <w:rPr>
          <w:rFonts w:ascii="Proxima Nova" w:hAnsi="Proxima Nova"/>
          <w:color w:val="444444"/>
        </w:rPr>
        <w:t>Keep America Beautiful. "Recycling Facts &amp; Statistics." Recycling in General. Accessed March 28, 2014. .</w:t>
      </w:r>
    </w:p>
    <w:p w:rsidR="00AD1874" w:rsidRDefault="00AD1874" w:rsidP="00AD1874">
      <w:pPr>
        <w:spacing w:before="100" w:beforeAutospacing="1" w:after="100" w:afterAutospacing="1" w:line="240" w:lineRule="auto"/>
        <w:ind w:left="360"/>
        <w:rPr>
          <w:rFonts w:ascii="Proxima Nova" w:hAnsi="Proxima Nova"/>
          <w:color w:val="444444"/>
          <w:sz w:val="27"/>
          <w:szCs w:val="27"/>
        </w:rPr>
      </w:pPr>
      <w:r>
        <w:rPr>
          <w:rFonts w:ascii="Proxima Nova" w:hAnsi="Proxima Nova"/>
          <w:color w:val="444444"/>
          <w:sz w:val="16"/>
          <w:szCs w:val="16"/>
          <w:vertAlign w:val="superscript"/>
        </w:rPr>
        <w:t>11</w:t>
      </w:r>
      <w:r>
        <w:rPr>
          <w:rFonts w:ascii="Proxima Nova" w:hAnsi="Proxima Nova"/>
          <w:color w:val="444444"/>
          <w:sz w:val="27"/>
          <w:szCs w:val="27"/>
        </w:rPr>
        <w:t xml:space="preserve"> </w:t>
      </w:r>
      <w:proofErr w:type="spellStart"/>
      <w:r>
        <w:rPr>
          <w:rFonts w:ascii="Proxima Nova" w:hAnsi="Proxima Nova"/>
          <w:color w:val="444444"/>
        </w:rPr>
        <w:t>SustainAbility</w:t>
      </w:r>
      <w:proofErr w:type="spellEnd"/>
      <w:r>
        <w:rPr>
          <w:rFonts w:ascii="Proxima Nova" w:hAnsi="Proxima Nova"/>
          <w:color w:val="444444"/>
        </w:rPr>
        <w:t>. "Recycling Facts." Sustainability-Recycling. Accessed March 28, 2014. .</w:t>
      </w:r>
    </w:p>
    <w:p w:rsidR="00AD1874" w:rsidRPr="00AD1874" w:rsidRDefault="00AD1874" w:rsidP="00AD1874">
      <w:pPr>
        <w:spacing w:before="100" w:beforeAutospacing="1" w:after="100" w:afterAutospacing="1" w:line="240" w:lineRule="auto"/>
        <w:rPr>
          <w:rFonts w:ascii="Proxima Nova" w:eastAsia="Times New Roman" w:hAnsi="Proxima Nova" w:cs="Times New Roman"/>
          <w:color w:val="444444"/>
          <w:sz w:val="27"/>
          <w:szCs w:val="27"/>
        </w:rPr>
      </w:pPr>
    </w:p>
    <w:p w:rsidR="00994F6A" w:rsidRDefault="00AD1874"/>
    <w:sectPr w:rsidR="0099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123"/>
    <w:multiLevelType w:val="multilevel"/>
    <w:tmpl w:val="9F64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F0C47"/>
    <w:multiLevelType w:val="multilevel"/>
    <w:tmpl w:val="79B4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E3812"/>
    <w:multiLevelType w:val="multilevel"/>
    <w:tmpl w:val="AC9AF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74"/>
    <w:rsid w:val="006447E0"/>
    <w:rsid w:val="00AD1874"/>
    <w:rsid w:val="00B4065A"/>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8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18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D18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8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187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D1874"/>
    <w:rPr>
      <w:b/>
      <w:bCs/>
      <w:strike w:val="0"/>
      <w:dstrike w:val="0"/>
      <w:color w:val="23B7FB"/>
      <w:u w:val="none"/>
      <w:effect w:val="none"/>
    </w:rPr>
  </w:style>
  <w:style w:type="paragraph" w:styleId="NormalWeb">
    <w:name w:val="Normal (Web)"/>
    <w:basedOn w:val="Normal"/>
    <w:uiPriority w:val="99"/>
    <w:semiHidden/>
    <w:unhideWhenUsed/>
    <w:rsid w:val="00AD1874"/>
    <w:pPr>
      <w:spacing w:before="100" w:beforeAutospacing="1" w:after="100" w:afterAutospacing="1" w:line="240" w:lineRule="auto"/>
    </w:pPr>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unhideWhenUsed/>
    <w:rsid w:val="00AD1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74"/>
    <w:rPr>
      <w:rFonts w:ascii="Tahoma" w:hAnsi="Tahoma" w:cs="Tahoma"/>
      <w:sz w:val="16"/>
      <w:szCs w:val="16"/>
    </w:rPr>
  </w:style>
  <w:style w:type="character" w:customStyle="1" w:styleId="Heading4Char">
    <w:name w:val="Heading 4 Char"/>
    <w:basedOn w:val="DefaultParagraphFont"/>
    <w:link w:val="Heading4"/>
    <w:uiPriority w:val="9"/>
    <w:semiHidden/>
    <w:rsid w:val="00AD187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8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18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D18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8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187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D1874"/>
    <w:rPr>
      <w:b/>
      <w:bCs/>
      <w:strike w:val="0"/>
      <w:dstrike w:val="0"/>
      <w:color w:val="23B7FB"/>
      <w:u w:val="none"/>
      <w:effect w:val="none"/>
    </w:rPr>
  </w:style>
  <w:style w:type="paragraph" w:styleId="NormalWeb">
    <w:name w:val="Normal (Web)"/>
    <w:basedOn w:val="Normal"/>
    <w:uiPriority w:val="99"/>
    <w:semiHidden/>
    <w:unhideWhenUsed/>
    <w:rsid w:val="00AD1874"/>
    <w:pPr>
      <w:spacing w:before="100" w:beforeAutospacing="1" w:after="100" w:afterAutospacing="1" w:line="240" w:lineRule="auto"/>
    </w:pPr>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unhideWhenUsed/>
    <w:rsid w:val="00AD1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74"/>
    <w:rPr>
      <w:rFonts w:ascii="Tahoma" w:hAnsi="Tahoma" w:cs="Tahoma"/>
      <w:sz w:val="16"/>
      <w:szCs w:val="16"/>
    </w:rPr>
  </w:style>
  <w:style w:type="character" w:customStyle="1" w:styleId="Heading4Char">
    <w:name w:val="Heading 4 Char"/>
    <w:basedOn w:val="DefaultParagraphFont"/>
    <w:link w:val="Heading4"/>
    <w:uiPriority w:val="9"/>
    <w:semiHidden/>
    <w:rsid w:val="00AD187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2007">
      <w:bodyDiv w:val="1"/>
      <w:marLeft w:val="0"/>
      <w:marRight w:val="0"/>
      <w:marTop w:val="0"/>
      <w:marBottom w:val="0"/>
      <w:divBdr>
        <w:top w:val="none" w:sz="0" w:space="0" w:color="auto"/>
        <w:left w:val="none" w:sz="0" w:space="0" w:color="auto"/>
        <w:bottom w:val="none" w:sz="0" w:space="0" w:color="auto"/>
        <w:right w:val="none" w:sz="0" w:space="0" w:color="auto"/>
      </w:divBdr>
      <w:divsChild>
        <w:div w:id="1511288187">
          <w:marLeft w:val="0"/>
          <w:marRight w:val="0"/>
          <w:marTop w:val="0"/>
          <w:marBottom w:val="0"/>
          <w:divBdr>
            <w:top w:val="none" w:sz="0" w:space="0" w:color="auto"/>
            <w:left w:val="none" w:sz="0" w:space="0" w:color="auto"/>
            <w:bottom w:val="none" w:sz="0" w:space="0" w:color="auto"/>
            <w:right w:val="none" w:sz="0" w:space="0" w:color="auto"/>
          </w:divBdr>
          <w:divsChild>
            <w:div w:id="552233236">
              <w:marLeft w:val="0"/>
              <w:marRight w:val="0"/>
              <w:marTop w:val="0"/>
              <w:marBottom w:val="0"/>
              <w:divBdr>
                <w:top w:val="none" w:sz="0" w:space="0" w:color="auto"/>
                <w:left w:val="none" w:sz="0" w:space="0" w:color="auto"/>
                <w:bottom w:val="none" w:sz="0" w:space="0" w:color="auto"/>
                <w:right w:val="none" w:sz="0" w:space="0" w:color="auto"/>
              </w:divBdr>
              <w:divsChild>
                <w:div w:id="193811493">
                  <w:marLeft w:val="0"/>
                  <w:marRight w:val="0"/>
                  <w:marTop w:val="0"/>
                  <w:marBottom w:val="0"/>
                  <w:divBdr>
                    <w:top w:val="none" w:sz="0" w:space="0" w:color="auto"/>
                    <w:left w:val="none" w:sz="0" w:space="0" w:color="auto"/>
                    <w:bottom w:val="none" w:sz="0" w:space="0" w:color="auto"/>
                    <w:right w:val="none" w:sz="0" w:space="0" w:color="auto"/>
                  </w:divBdr>
                  <w:divsChild>
                    <w:div w:id="1445730776">
                      <w:marLeft w:val="0"/>
                      <w:marRight w:val="0"/>
                      <w:marTop w:val="0"/>
                      <w:marBottom w:val="0"/>
                      <w:divBdr>
                        <w:top w:val="none" w:sz="0" w:space="0" w:color="auto"/>
                        <w:left w:val="none" w:sz="0" w:space="0" w:color="auto"/>
                        <w:bottom w:val="none" w:sz="0" w:space="0" w:color="auto"/>
                        <w:right w:val="none" w:sz="0" w:space="0" w:color="auto"/>
                      </w:divBdr>
                      <w:divsChild>
                        <w:div w:id="18320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2721">
      <w:bodyDiv w:val="1"/>
      <w:marLeft w:val="0"/>
      <w:marRight w:val="0"/>
      <w:marTop w:val="0"/>
      <w:marBottom w:val="0"/>
      <w:divBdr>
        <w:top w:val="none" w:sz="0" w:space="0" w:color="auto"/>
        <w:left w:val="none" w:sz="0" w:space="0" w:color="auto"/>
        <w:bottom w:val="none" w:sz="0" w:space="0" w:color="auto"/>
        <w:right w:val="none" w:sz="0" w:space="0" w:color="auto"/>
      </w:divBdr>
      <w:divsChild>
        <w:div w:id="1871600722">
          <w:marLeft w:val="0"/>
          <w:marRight w:val="0"/>
          <w:marTop w:val="0"/>
          <w:marBottom w:val="0"/>
          <w:divBdr>
            <w:top w:val="none" w:sz="0" w:space="0" w:color="auto"/>
            <w:left w:val="none" w:sz="0" w:space="0" w:color="auto"/>
            <w:bottom w:val="none" w:sz="0" w:space="0" w:color="auto"/>
            <w:right w:val="none" w:sz="0" w:space="0" w:color="auto"/>
          </w:divBdr>
          <w:divsChild>
            <w:div w:id="1235168128">
              <w:marLeft w:val="0"/>
              <w:marRight w:val="0"/>
              <w:marTop w:val="0"/>
              <w:marBottom w:val="0"/>
              <w:divBdr>
                <w:top w:val="none" w:sz="0" w:space="0" w:color="auto"/>
                <w:left w:val="none" w:sz="0" w:space="0" w:color="auto"/>
                <w:bottom w:val="none" w:sz="0" w:space="0" w:color="auto"/>
                <w:right w:val="none" w:sz="0" w:space="0" w:color="auto"/>
              </w:divBdr>
              <w:divsChild>
                <w:div w:id="374698998">
                  <w:marLeft w:val="0"/>
                  <w:marRight w:val="0"/>
                  <w:marTop w:val="0"/>
                  <w:marBottom w:val="0"/>
                  <w:divBdr>
                    <w:top w:val="none" w:sz="0" w:space="0" w:color="auto"/>
                    <w:left w:val="none" w:sz="0" w:space="0" w:color="auto"/>
                    <w:bottom w:val="none" w:sz="0" w:space="0" w:color="auto"/>
                    <w:right w:val="none" w:sz="0" w:space="0" w:color="auto"/>
                  </w:divBdr>
                  <w:divsChild>
                    <w:div w:id="1594167746">
                      <w:marLeft w:val="0"/>
                      <w:marRight w:val="0"/>
                      <w:marTop w:val="0"/>
                      <w:marBottom w:val="0"/>
                      <w:divBdr>
                        <w:top w:val="none" w:sz="0" w:space="0" w:color="auto"/>
                        <w:left w:val="none" w:sz="0" w:space="0" w:color="auto"/>
                        <w:bottom w:val="none" w:sz="0" w:space="0" w:color="auto"/>
                        <w:right w:val="none" w:sz="0" w:space="0" w:color="auto"/>
                      </w:divBdr>
                    </w:div>
                    <w:div w:id="758018096">
                      <w:marLeft w:val="0"/>
                      <w:marRight w:val="0"/>
                      <w:marTop w:val="0"/>
                      <w:marBottom w:val="0"/>
                      <w:divBdr>
                        <w:top w:val="none" w:sz="0" w:space="0" w:color="auto"/>
                        <w:left w:val="none" w:sz="0" w:space="0" w:color="auto"/>
                        <w:bottom w:val="none" w:sz="0" w:space="0" w:color="auto"/>
                        <w:right w:val="none" w:sz="0" w:space="0" w:color="auto"/>
                      </w:divBdr>
                      <w:divsChild>
                        <w:div w:id="1432777720">
                          <w:marLeft w:val="0"/>
                          <w:marRight w:val="0"/>
                          <w:marTop w:val="0"/>
                          <w:marBottom w:val="0"/>
                          <w:divBdr>
                            <w:top w:val="none" w:sz="0" w:space="0" w:color="auto"/>
                            <w:left w:val="none" w:sz="0" w:space="0" w:color="auto"/>
                            <w:bottom w:val="none" w:sz="0" w:space="0" w:color="auto"/>
                            <w:right w:val="none" w:sz="0" w:space="0" w:color="auto"/>
                          </w:divBdr>
                        </w:div>
                      </w:divsChild>
                    </w:div>
                    <w:div w:id="1219706221">
                      <w:marLeft w:val="0"/>
                      <w:marRight w:val="0"/>
                      <w:marTop w:val="0"/>
                      <w:marBottom w:val="0"/>
                      <w:divBdr>
                        <w:top w:val="none" w:sz="0" w:space="0" w:color="auto"/>
                        <w:left w:val="none" w:sz="0" w:space="0" w:color="auto"/>
                        <w:bottom w:val="none" w:sz="0" w:space="0" w:color="auto"/>
                        <w:right w:val="none" w:sz="0" w:space="0" w:color="auto"/>
                      </w:divBdr>
                      <w:divsChild>
                        <w:div w:id="135879008">
                          <w:marLeft w:val="0"/>
                          <w:marRight w:val="0"/>
                          <w:marTop w:val="0"/>
                          <w:marBottom w:val="0"/>
                          <w:divBdr>
                            <w:top w:val="none" w:sz="0" w:space="0" w:color="auto"/>
                            <w:left w:val="none" w:sz="0" w:space="0" w:color="auto"/>
                            <w:bottom w:val="none" w:sz="0" w:space="0" w:color="auto"/>
                            <w:right w:val="none" w:sz="0" w:space="0" w:color="auto"/>
                          </w:divBdr>
                        </w:div>
                      </w:divsChild>
                    </w:div>
                    <w:div w:id="77017470">
                      <w:marLeft w:val="0"/>
                      <w:marRight w:val="0"/>
                      <w:marTop w:val="0"/>
                      <w:marBottom w:val="0"/>
                      <w:divBdr>
                        <w:top w:val="none" w:sz="0" w:space="0" w:color="auto"/>
                        <w:left w:val="none" w:sz="0" w:space="0" w:color="auto"/>
                        <w:bottom w:val="none" w:sz="0" w:space="0" w:color="auto"/>
                        <w:right w:val="none" w:sz="0" w:space="0" w:color="auto"/>
                      </w:divBdr>
                      <w:divsChild>
                        <w:div w:id="590086498">
                          <w:marLeft w:val="0"/>
                          <w:marRight w:val="0"/>
                          <w:marTop w:val="0"/>
                          <w:marBottom w:val="0"/>
                          <w:divBdr>
                            <w:top w:val="none" w:sz="0" w:space="0" w:color="auto"/>
                            <w:left w:val="none" w:sz="0" w:space="0" w:color="auto"/>
                            <w:bottom w:val="none" w:sz="0" w:space="0" w:color="auto"/>
                            <w:right w:val="none" w:sz="0" w:space="0" w:color="auto"/>
                          </w:divBdr>
                        </w:div>
                      </w:divsChild>
                    </w:div>
                    <w:div w:id="1057633117">
                      <w:marLeft w:val="0"/>
                      <w:marRight w:val="0"/>
                      <w:marTop w:val="0"/>
                      <w:marBottom w:val="0"/>
                      <w:divBdr>
                        <w:top w:val="none" w:sz="0" w:space="0" w:color="auto"/>
                        <w:left w:val="none" w:sz="0" w:space="0" w:color="auto"/>
                        <w:bottom w:val="none" w:sz="0" w:space="0" w:color="auto"/>
                        <w:right w:val="none" w:sz="0" w:space="0" w:color="auto"/>
                      </w:divBdr>
                      <w:divsChild>
                        <w:div w:id="15258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dosomething.org/campaig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something.org/facts/11-facts-about-recycl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something.org/facts/11-facts-about-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2555</Characters>
  <Application>Microsoft Office Word</Application>
  <DocSecurity>0</DocSecurity>
  <Lines>21</Lines>
  <Paragraphs>5</Paragraphs>
  <ScaleCrop>false</ScaleCrop>
  <Company>University of Louisville College of Education</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2015-04-26T01:35:00Z</dcterms:created>
  <dcterms:modified xsi:type="dcterms:W3CDTF">2015-04-26T01:39:00Z</dcterms:modified>
</cp:coreProperties>
</file>